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4745"/>
        <w:gridCol w:w="2454"/>
      </w:tblGrid>
      <w:tr w:rsidR="004247F9" w:rsidRPr="00DC1008" w:rsidTr="00D674E6">
        <w:trPr>
          <w:trHeight w:val="608"/>
        </w:trPr>
        <w:tc>
          <w:tcPr>
            <w:tcW w:w="2734" w:type="dxa"/>
            <w:vAlign w:val="center"/>
          </w:tcPr>
          <w:p w:rsidR="004247F9" w:rsidRPr="00DC1008" w:rsidRDefault="004247F9" w:rsidP="004247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1008">
              <w:rPr>
                <w:rFonts w:ascii="Arial" w:hAnsi="Arial" w:cs="Arial"/>
                <w:b/>
                <w:sz w:val="24"/>
                <w:szCs w:val="24"/>
              </w:rPr>
              <w:t xml:space="preserve">COMUNICADO Nº: </w:t>
            </w: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4745" w:type="dxa"/>
            <w:vAlign w:val="center"/>
          </w:tcPr>
          <w:p w:rsidR="004247F9" w:rsidRDefault="004247F9" w:rsidP="00470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008">
              <w:rPr>
                <w:rFonts w:ascii="Arial" w:hAnsi="Arial" w:cs="Arial"/>
                <w:b/>
                <w:sz w:val="24"/>
                <w:szCs w:val="24"/>
              </w:rPr>
              <w:t xml:space="preserve">INGRESO A </w:t>
            </w:r>
            <w:smartTag w:uri="urn:schemas-microsoft-com:office:smarttags" w:element="PersonName">
              <w:smartTagPr>
                <w:attr w:name="ProductID" w:val="LA DOCENCIA"/>
              </w:smartTagPr>
              <w:r w:rsidRPr="00DC1008">
                <w:rPr>
                  <w:rFonts w:ascii="Arial" w:hAnsi="Arial" w:cs="Arial"/>
                  <w:b/>
                  <w:sz w:val="24"/>
                  <w:szCs w:val="24"/>
                </w:rPr>
                <w:t>LA DOCENCIA</w:t>
              </w:r>
            </w:smartTag>
            <w:r w:rsidRPr="00DC10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247F9" w:rsidRPr="00DC1008" w:rsidRDefault="004247F9" w:rsidP="00470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008">
              <w:rPr>
                <w:rFonts w:ascii="Arial" w:hAnsi="Arial" w:cs="Arial"/>
                <w:b/>
                <w:sz w:val="24"/>
                <w:szCs w:val="24"/>
              </w:rPr>
              <w:t>2013-2014</w:t>
            </w:r>
          </w:p>
        </w:tc>
        <w:tc>
          <w:tcPr>
            <w:tcW w:w="2454" w:type="dxa"/>
            <w:vAlign w:val="center"/>
          </w:tcPr>
          <w:p w:rsidR="004247F9" w:rsidRPr="00DC1008" w:rsidRDefault="004247F9" w:rsidP="004704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de junio de 2013</w:t>
            </w:r>
          </w:p>
        </w:tc>
      </w:tr>
    </w:tbl>
    <w:p w:rsidR="004247F9" w:rsidRPr="00DC1008" w:rsidRDefault="004247F9" w:rsidP="004247F9">
      <w:pPr>
        <w:jc w:val="both"/>
        <w:rPr>
          <w:rFonts w:ascii="Arial" w:hAnsi="Arial" w:cs="Arial"/>
          <w:sz w:val="24"/>
          <w:szCs w:val="24"/>
        </w:rPr>
      </w:pPr>
    </w:p>
    <w:p w:rsidR="004247F9" w:rsidRPr="00D674E6" w:rsidRDefault="004247F9" w:rsidP="00D674E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674E6">
        <w:rPr>
          <w:rFonts w:ascii="Arial" w:hAnsi="Arial" w:cs="Arial"/>
          <w:sz w:val="24"/>
          <w:szCs w:val="24"/>
        </w:rPr>
        <w:t xml:space="preserve">Secretaría de Asuntos Docentes da a conocer cronograma de ampliación  de </w:t>
      </w:r>
      <w:r w:rsidR="00D674E6" w:rsidRPr="00D674E6">
        <w:rPr>
          <w:rFonts w:ascii="Arial" w:hAnsi="Arial" w:cs="Arial"/>
          <w:sz w:val="24"/>
          <w:szCs w:val="24"/>
        </w:rPr>
        <w:t>Ingreso a la Docencia</w:t>
      </w:r>
      <w:r w:rsidR="00D674E6">
        <w:rPr>
          <w:rFonts w:ascii="Arial" w:hAnsi="Arial" w:cs="Arial"/>
          <w:sz w:val="24"/>
          <w:szCs w:val="24"/>
        </w:rPr>
        <w:t>:</w:t>
      </w:r>
    </w:p>
    <w:p w:rsidR="00D674E6" w:rsidRPr="00D674E6" w:rsidRDefault="00D674E6">
      <w:pPr>
        <w:rPr>
          <w:sz w:val="24"/>
          <w:szCs w:val="24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1"/>
        <w:gridCol w:w="2552"/>
        <w:gridCol w:w="3118"/>
        <w:gridCol w:w="2268"/>
      </w:tblGrid>
      <w:tr w:rsidR="004247F9" w:rsidRPr="00D674E6" w:rsidTr="00D674E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889" w:type="dxa"/>
            <w:gridSpan w:val="4"/>
            <w:vAlign w:val="center"/>
          </w:tcPr>
          <w:p w:rsidR="004247F9" w:rsidRPr="00D674E6" w:rsidRDefault="004247F9" w:rsidP="00D674E6">
            <w:pPr>
              <w:pStyle w:val="Ttulo9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4E6">
              <w:rPr>
                <w:rFonts w:ascii="Arial" w:hAnsi="Arial" w:cs="Arial"/>
                <w:b/>
                <w:sz w:val="24"/>
                <w:szCs w:val="24"/>
              </w:rPr>
              <w:t xml:space="preserve">AMPLIACIÓN CRONOGRAMA LISTADO INGRESO A </w:t>
            </w:r>
            <w:smartTag w:uri="urn:schemas-microsoft-com:office:smarttags" w:element="PersonName">
              <w:smartTagPr>
                <w:attr w:name="ProductID" w:val="LA DOCENCIA"/>
              </w:smartTagPr>
              <w:r w:rsidRPr="00D674E6">
                <w:rPr>
                  <w:rFonts w:ascii="Arial" w:hAnsi="Arial" w:cs="Arial"/>
                  <w:b/>
                  <w:sz w:val="24"/>
                  <w:szCs w:val="24"/>
                </w:rPr>
                <w:t>LA DOCENCIA</w:t>
              </w:r>
            </w:smartTag>
            <w:r w:rsidRPr="00D674E6">
              <w:rPr>
                <w:rFonts w:ascii="Arial" w:hAnsi="Arial" w:cs="Arial"/>
                <w:b/>
                <w:sz w:val="24"/>
                <w:szCs w:val="24"/>
              </w:rPr>
              <w:t xml:space="preserve"> 2013-2014</w:t>
            </w:r>
          </w:p>
        </w:tc>
      </w:tr>
      <w:tr w:rsidR="004247F9" w:rsidRPr="00E711F9" w:rsidTr="00D674E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951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b/>
                <w:sz w:val="24"/>
              </w:rPr>
            </w:pPr>
            <w:r w:rsidRPr="00E711F9">
              <w:rPr>
                <w:rFonts w:ascii="Arial" w:hAnsi="Arial"/>
                <w:b/>
                <w:sz w:val="24"/>
              </w:rPr>
              <w:t>Fechas 201</w:t>
            </w: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b/>
                <w:sz w:val="24"/>
              </w:rPr>
            </w:pPr>
            <w:r w:rsidRPr="00E711F9">
              <w:rPr>
                <w:rFonts w:ascii="Arial" w:hAnsi="Arial"/>
                <w:b/>
                <w:sz w:val="24"/>
              </w:rPr>
              <w:t>S.A.D.</w:t>
            </w:r>
          </w:p>
        </w:tc>
        <w:tc>
          <w:tcPr>
            <w:tcW w:w="3118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E711F9">
              <w:rPr>
                <w:rFonts w:ascii="Arial" w:hAnsi="Arial"/>
                <w:b/>
                <w:sz w:val="24"/>
                <w:lang w:val="en-US"/>
              </w:rPr>
              <w:t>T.D.</w:t>
            </w:r>
          </w:p>
        </w:tc>
        <w:tc>
          <w:tcPr>
            <w:tcW w:w="2268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E711F9">
              <w:rPr>
                <w:rFonts w:ascii="Arial" w:hAnsi="Arial"/>
                <w:b/>
                <w:sz w:val="24"/>
                <w:lang w:val="en-US"/>
              </w:rPr>
              <w:t>T.C</w:t>
            </w:r>
          </w:p>
        </w:tc>
      </w:tr>
      <w:tr w:rsidR="004247F9" w:rsidRPr="00E711F9" w:rsidTr="00D674E6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1951" w:type="dxa"/>
            <w:vAlign w:val="center"/>
          </w:tcPr>
          <w:p w:rsidR="004247F9" w:rsidRPr="00BD7F23" w:rsidRDefault="004247F9" w:rsidP="00D674E6">
            <w:pPr>
              <w:jc w:val="center"/>
              <w:rPr>
                <w:rFonts w:ascii="Arial" w:hAnsi="Arial"/>
                <w:b/>
                <w:sz w:val="24"/>
              </w:rPr>
            </w:pPr>
            <w:r w:rsidRPr="00BD7F23">
              <w:rPr>
                <w:rFonts w:ascii="Arial" w:hAnsi="Arial"/>
                <w:b/>
                <w:sz w:val="24"/>
              </w:rPr>
              <w:t>15/04 al 28/06</w:t>
            </w:r>
          </w:p>
        </w:tc>
        <w:tc>
          <w:tcPr>
            <w:tcW w:w="2552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 w:rsidRPr="008D47F8">
              <w:rPr>
                <w:rFonts w:ascii="Arial" w:hAnsi="Arial"/>
                <w:sz w:val="24"/>
              </w:rPr>
              <w:t xml:space="preserve">Difusión y recepción de Declaraciones Juradas de nuevos aspirantes y documentación que requiera ser valorada (autogestión) </w:t>
            </w:r>
          </w:p>
        </w:tc>
        <w:tc>
          <w:tcPr>
            <w:tcW w:w="3118" w:type="dxa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 w:rsidRPr="00E711F9">
              <w:rPr>
                <w:rFonts w:ascii="Arial" w:hAnsi="Arial"/>
                <w:sz w:val="24"/>
              </w:rPr>
              <w:t>Carga de antecedentes correspondientes a las Declaraciones Juradas</w:t>
            </w:r>
            <w:r>
              <w:rPr>
                <w:rFonts w:ascii="Arial" w:hAnsi="Arial"/>
                <w:sz w:val="24"/>
              </w:rPr>
              <w:t xml:space="preserve"> y/o documentación valorable.</w:t>
            </w:r>
          </w:p>
        </w:tc>
        <w:tc>
          <w:tcPr>
            <w:tcW w:w="2268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 w:rsidRPr="00E711F9">
              <w:rPr>
                <w:rFonts w:ascii="Arial" w:hAnsi="Arial"/>
                <w:sz w:val="24"/>
              </w:rPr>
              <w:t>-----------</w:t>
            </w:r>
          </w:p>
        </w:tc>
      </w:tr>
      <w:tr w:rsidR="004247F9" w:rsidRPr="00E711F9" w:rsidTr="00D674E6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951" w:type="dxa"/>
            <w:vAlign w:val="center"/>
          </w:tcPr>
          <w:p w:rsidR="004247F9" w:rsidRPr="00BD7F23" w:rsidRDefault="004247F9" w:rsidP="00D674E6">
            <w:pPr>
              <w:jc w:val="center"/>
              <w:rPr>
                <w:rFonts w:ascii="Arial" w:hAnsi="Arial"/>
                <w:b/>
                <w:sz w:val="24"/>
              </w:rPr>
            </w:pPr>
            <w:r w:rsidRPr="00BD7F23">
              <w:rPr>
                <w:rFonts w:ascii="Arial" w:hAnsi="Arial"/>
                <w:b/>
                <w:sz w:val="24"/>
              </w:rPr>
              <w:t>15/04 al 09/08</w:t>
            </w:r>
          </w:p>
        </w:tc>
        <w:tc>
          <w:tcPr>
            <w:tcW w:w="2552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 w:rsidRPr="00E711F9">
              <w:rPr>
                <w:rFonts w:ascii="Arial" w:hAnsi="Arial"/>
                <w:sz w:val="24"/>
              </w:rPr>
              <w:t>------------</w:t>
            </w:r>
          </w:p>
        </w:tc>
        <w:tc>
          <w:tcPr>
            <w:tcW w:w="3118" w:type="dxa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 w:rsidRPr="00E711F9">
              <w:rPr>
                <w:rFonts w:ascii="Arial" w:hAnsi="Arial"/>
                <w:sz w:val="24"/>
              </w:rPr>
              <w:t xml:space="preserve">Carga de antecedentes correspondientes a las Declaraciones Juradas </w:t>
            </w:r>
            <w:r>
              <w:rPr>
                <w:rFonts w:ascii="Arial" w:hAnsi="Arial"/>
                <w:sz w:val="24"/>
              </w:rPr>
              <w:t>y/o documentación valorable.</w:t>
            </w:r>
          </w:p>
        </w:tc>
        <w:tc>
          <w:tcPr>
            <w:tcW w:w="2268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 w:rsidRPr="00E711F9">
              <w:rPr>
                <w:rFonts w:ascii="Arial" w:hAnsi="Arial"/>
                <w:sz w:val="24"/>
              </w:rPr>
              <w:t>------------</w:t>
            </w:r>
          </w:p>
        </w:tc>
      </w:tr>
      <w:tr w:rsidR="004247F9" w:rsidRPr="00E711F9" w:rsidTr="00D674E6">
        <w:tblPrEx>
          <w:tblCellMar>
            <w:top w:w="0" w:type="dxa"/>
            <w:bottom w:w="0" w:type="dxa"/>
          </w:tblCellMar>
        </w:tblPrEx>
        <w:tc>
          <w:tcPr>
            <w:tcW w:w="1951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  <w:r w:rsidRPr="00E711F9">
              <w:rPr>
                <w:rFonts w:ascii="Arial" w:hAnsi="Arial"/>
                <w:sz w:val="24"/>
              </w:rPr>
              <w:t>/9 al 2</w:t>
            </w:r>
            <w:r>
              <w:rPr>
                <w:rFonts w:ascii="Arial" w:hAnsi="Arial"/>
                <w:sz w:val="24"/>
              </w:rPr>
              <w:t>0</w:t>
            </w:r>
            <w:r w:rsidRPr="00E711F9">
              <w:rPr>
                <w:rFonts w:ascii="Arial" w:hAnsi="Arial"/>
                <w:sz w:val="24"/>
              </w:rPr>
              <w:t>/09</w:t>
            </w:r>
          </w:p>
        </w:tc>
        <w:tc>
          <w:tcPr>
            <w:tcW w:w="2552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 w:rsidRPr="00E711F9">
              <w:rPr>
                <w:rFonts w:ascii="Arial" w:hAnsi="Arial"/>
                <w:sz w:val="24"/>
              </w:rPr>
              <w:t>Exhibición de Listados</w:t>
            </w:r>
          </w:p>
        </w:tc>
        <w:tc>
          <w:tcPr>
            <w:tcW w:w="3118" w:type="dxa"/>
            <w:vAlign w:val="center"/>
          </w:tcPr>
          <w:p w:rsidR="004247F9" w:rsidRPr="00E711F9" w:rsidRDefault="004247F9" w:rsidP="00D674E6">
            <w:pPr>
              <w:pStyle w:val="Ttulo9"/>
              <w:spacing w:before="0"/>
              <w:jc w:val="center"/>
            </w:pPr>
            <w:r w:rsidRPr="00E711F9">
              <w:t>---------</w:t>
            </w:r>
          </w:p>
        </w:tc>
        <w:tc>
          <w:tcPr>
            <w:tcW w:w="2268" w:type="dxa"/>
            <w:vAlign w:val="center"/>
          </w:tcPr>
          <w:p w:rsidR="004247F9" w:rsidRPr="00E711F9" w:rsidRDefault="004247F9" w:rsidP="00D674E6">
            <w:pPr>
              <w:pStyle w:val="Ttulo9"/>
              <w:spacing w:before="0"/>
              <w:jc w:val="center"/>
            </w:pPr>
            <w:r w:rsidRPr="00E711F9">
              <w:t>------------</w:t>
            </w:r>
          </w:p>
        </w:tc>
      </w:tr>
      <w:tr w:rsidR="004247F9" w:rsidRPr="00E711F9" w:rsidTr="00D674E6">
        <w:tblPrEx>
          <w:tblCellMar>
            <w:top w:w="0" w:type="dxa"/>
            <w:bottom w:w="0" w:type="dxa"/>
          </w:tblCellMar>
        </w:tblPrEx>
        <w:tc>
          <w:tcPr>
            <w:tcW w:w="1951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  <w:r w:rsidRPr="00E711F9">
              <w:rPr>
                <w:rFonts w:ascii="Arial" w:hAnsi="Arial"/>
                <w:sz w:val="24"/>
              </w:rPr>
              <w:t xml:space="preserve">/9 al </w:t>
            </w:r>
            <w:r>
              <w:rPr>
                <w:rFonts w:ascii="Arial" w:hAnsi="Arial"/>
                <w:sz w:val="24"/>
              </w:rPr>
              <w:t>04</w:t>
            </w:r>
            <w:r w:rsidRPr="00E711F9">
              <w:rPr>
                <w:rFonts w:ascii="Arial" w:hAnsi="Arial"/>
                <w:sz w:val="24"/>
              </w:rPr>
              <w:t>/10</w:t>
            </w:r>
          </w:p>
        </w:tc>
        <w:tc>
          <w:tcPr>
            <w:tcW w:w="2552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 w:rsidRPr="00E711F9">
              <w:rPr>
                <w:rFonts w:ascii="Arial" w:hAnsi="Arial"/>
                <w:sz w:val="24"/>
              </w:rPr>
              <w:t>Recepción de recursos y  remisión a los Tribunales Descentralizados correspondientes</w:t>
            </w:r>
          </w:p>
        </w:tc>
        <w:tc>
          <w:tcPr>
            <w:tcW w:w="3118" w:type="dxa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 w:rsidRPr="00E711F9">
              <w:rPr>
                <w:rFonts w:ascii="Arial" w:hAnsi="Arial"/>
                <w:sz w:val="24"/>
              </w:rPr>
              <w:t>Tratamiento de todos los recursos de revocatoria  y</w:t>
            </w:r>
            <w:r>
              <w:rPr>
                <w:rFonts w:ascii="Arial" w:hAnsi="Arial"/>
                <w:sz w:val="24"/>
              </w:rPr>
              <w:t>/o</w:t>
            </w:r>
            <w:r w:rsidRPr="00E711F9">
              <w:rPr>
                <w:rFonts w:ascii="Arial" w:hAnsi="Arial"/>
                <w:sz w:val="24"/>
              </w:rPr>
              <w:t xml:space="preserve"> denuncias.</w:t>
            </w:r>
          </w:p>
        </w:tc>
        <w:tc>
          <w:tcPr>
            <w:tcW w:w="2268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 w:rsidRPr="00E711F9">
              <w:rPr>
                <w:rFonts w:ascii="Arial" w:hAnsi="Arial"/>
                <w:sz w:val="24"/>
              </w:rPr>
              <w:t>------------</w:t>
            </w:r>
          </w:p>
        </w:tc>
      </w:tr>
      <w:tr w:rsidR="004247F9" w:rsidRPr="00E711F9" w:rsidTr="00D674E6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1951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 w:rsidRPr="00E711F9">
              <w:rPr>
                <w:rFonts w:ascii="Arial" w:hAnsi="Arial"/>
                <w:sz w:val="24"/>
              </w:rPr>
              <w:t xml:space="preserve">A partir de la 1º </w:t>
            </w:r>
            <w:r>
              <w:rPr>
                <w:rFonts w:ascii="Arial" w:hAnsi="Arial"/>
                <w:sz w:val="24"/>
              </w:rPr>
              <w:t>n</w:t>
            </w:r>
            <w:r w:rsidRPr="00E711F9">
              <w:rPr>
                <w:rFonts w:ascii="Arial" w:hAnsi="Arial"/>
                <w:sz w:val="24"/>
              </w:rPr>
              <w:t>otificación de respuesta al  reclamo</w:t>
            </w:r>
          </w:p>
        </w:tc>
        <w:tc>
          <w:tcPr>
            <w:tcW w:w="2552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 w:rsidRPr="00E711F9">
              <w:rPr>
                <w:rFonts w:ascii="Arial" w:hAnsi="Arial"/>
                <w:sz w:val="24"/>
              </w:rPr>
              <w:t xml:space="preserve">Recepción de disconformidades y  remisión </w:t>
            </w:r>
            <w:r>
              <w:rPr>
                <w:rFonts w:ascii="Arial" w:hAnsi="Arial"/>
                <w:sz w:val="24"/>
              </w:rPr>
              <w:t xml:space="preserve">a </w:t>
            </w:r>
            <w:r w:rsidRPr="00E711F9">
              <w:rPr>
                <w:rFonts w:ascii="Arial" w:hAnsi="Arial"/>
                <w:sz w:val="24"/>
              </w:rPr>
              <w:t>los Tribunales Descentralizados correspondientes</w:t>
            </w:r>
          </w:p>
        </w:tc>
        <w:tc>
          <w:tcPr>
            <w:tcW w:w="3118" w:type="dxa"/>
            <w:vAlign w:val="center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 w:rsidRPr="00E711F9">
              <w:rPr>
                <w:rFonts w:ascii="Arial" w:hAnsi="Arial"/>
                <w:sz w:val="24"/>
              </w:rPr>
              <w:t>Adjunta disconformidad a legajo y remite a TC.</w:t>
            </w:r>
          </w:p>
        </w:tc>
        <w:tc>
          <w:tcPr>
            <w:tcW w:w="2268" w:type="dxa"/>
          </w:tcPr>
          <w:p w:rsidR="004247F9" w:rsidRPr="00E711F9" w:rsidRDefault="004247F9" w:rsidP="00D674E6">
            <w:pPr>
              <w:jc w:val="center"/>
              <w:rPr>
                <w:rFonts w:ascii="Arial" w:hAnsi="Arial"/>
                <w:sz w:val="24"/>
              </w:rPr>
            </w:pPr>
            <w:r w:rsidRPr="00E711F9">
              <w:rPr>
                <w:rFonts w:ascii="Arial" w:hAnsi="Arial"/>
                <w:sz w:val="24"/>
              </w:rPr>
              <w:t>Tratamiento de todos los recursos jerárquicos en subsidio  y</w:t>
            </w:r>
            <w:r>
              <w:rPr>
                <w:rFonts w:ascii="Arial" w:hAnsi="Arial"/>
                <w:sz w:val="24"/>
              </w:rPr>
              <w:t>/o</w:t>
            </w:r>
            <w:r w:rsidRPr="00E711F9">
              <w:rPr>
                <w:rFonts w:ascii="Arial" w:hAnsi="Arial"/>
                <w:sz w:val="24"/>
              </w:rPr>
              <w:t xml:space="preserve"> denuncias.</w:t>
            </w:r>
          </w:p>
        </w:tc>
      </w:tr>
    </w:tbl>
    <w:p w:rsidR="004247F9" w:rsidRDefault="004247F9" w:rsidP="00D674E6"/>
    <w:sectPr w:rsidR="004247F9" w:rsidSect="00BE078F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7F9"/>
    <w:rsid w:val="0021387F"/>
    <w:rsid w:val="004247F9"/>
    <w:rsid w:val="00A735A2"/>
    <w:rsid w:val="00BE078F"/>
    <w:rsid w:val="00D6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4247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247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247F9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247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2013-06-14T13:43:00Z</cp:lastPrinted>
  <dcterms:created xsi:type="dcterms:W3CDTF">2013-06-14T12:59:00Z</dcterms:created>
  <dcterms:modified xsi:type="dcterms:W3CDTF">2013-06-14T13:51:00Z</dcterms:modified>
</cp:coreProperties>
</file>