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ACE" w:rsidRDefault="005F530D" w:rsidP="005F530D">
      <w:pPr>
        <w:jc w:val="right"/>
        <w:rPr>
          <w:rFonts w:ascii="Arial" w:eastAsia="Times New Roman" w:hAnsi="Arial" w:cs="Arial"/>
          <w:color w:val="000000"/>
          <w:sz w:val="24"/>
          <w:szCs w:val="24"/>
          <w:lang w:eastAsia="es-ES"/>
        </w:rPr>
      </w:pPr>
      <w:r w:rsidRPr="005F530D">
        <w:rPr>
          <w:rFonts w:ascii="Arial" w:eastAsia="Times New Roman" w:hAnsi="Arial" w:cs="Arial"/>
          <w:noProof/>
          <w:color w:val="000000"/>
          <w:sz w:val="24"/>
          <w:szCs w:val="24"/>
          <w:lang w:eastAsia="es-ES"/>
        </w:rPr>
        <w:drawing>
          <wp:inline distT="0" distB="0" distL="0" distR="0">
            <wp:extent cx="5612130" cy="468630"/>
            <wp:effectExtent l="19050" t="0" r="7620" b="0"/>
            <wp:docPr id="8" name="Imagen 1"/>
            <wp:cNvGraphicFramePr/>
            <a:graphic xmlns:a="http://schemas.openxmlformats.org/drawingml/2006/main">
              <a:graphicData uri="http://schemas.openxmlformats.org/drawingml/2006/picture">
                <pic:pic xmlns:pic="http://schemas.openxmlformats.org/drawingml/2006/picture">
                  <pic:nvPicPr>
                    <pic:cNvPr id="1035" name="0 Imagen"/>
                    <pic:cNvPicPr>
                      <a:picLocks noChangeAspect="1" noChangeArrowheads="1"/>
                    </pic:cNvPicPr>
                  </pic:nvPicPr>
                  <pic:blipFill>
                    <a:blip r:embed="rId7" cstate="print"/>
                    <a:srcRect/>
                    <a:stretch>
                      <a:fillRect/>
                    </a:stretch>
                  </pic:blipFill>
                  <pic:spPr bwMode="auto">
                    <a:xfrm>
                      <a:off x="0" y="0"/>
                      <a:ext cx="5612130" cy="468630"/>
                    </a:xfrm>
                    <a:prstGeom prst="rect">
                      <a:avLst/>
                    </a:prstGeom>
                    <a:noFill/>
                    <a:ln w="9525">
                      <a:noFill/>
                      <a:miter lim="800000"/>
                      <a:headEnd/>
                      <a:tailEnd/>
                    </a:ln>
                  </pic:spPr>
                </pic:pic>
              </a:graphicData>
            </a:graphic>
          </wp:inline>
        </w:drawing>
      </w:r>
    </w:p>
    <w:p w:rsidR="005F530D" w:rsidRPr="007847DB" w:rsidRDefault="005F530D" w:rsidP="005F530D">
      <w:pPr>
        <w:jc w:val="right"/>
        <w:rPr>
          <w:rFonts w:ascii="Arial" w:eastAsia="Times New Roman" w:hAnsi="Arial" w:cs="Arial"/>
          <w:color w:val="000000"/>
          <w:sz w:val="24"/>
          <w:szCs w:val="24"/>
          <w:lang w:eastAsia="es-ES"/>
        </w:rPr>
      </w:pPr>
    </w:p>
    <w:p w:rsidR="00D32ACE" w:rsidRDefault="00D32ACE" w:rsidP="005F530D">
      <w:pPr>
        <w:jc w:val="right"/>
        <w:rPr>
          <w:rFonts w:ascii="Arial" w:eastAsia="Times New Roman" w:hAnsi="Arial" w:cs="Arial"/>
          <w:bCs/>
          <w:color w:val="000000"/>
          <w:sz w:val="24"/>
          <w:szCs w:val="24"/>
          <w:lang w:eastAsia="es-ES"/>
        </w:rPr>
      </w:pPr>
      <w:r w:rsidRPr="005F530D">
        <w:rPr>
          <w:rFonts w:ascii="Arial" w:eastAsia="Times New Roman" w:hAnsi="Arial" w:cs="Arial"/>
          <w:bCs/>
          <w:color w:val="000000"/>
          <w:sz w:val="24"/>
          <w:szCs w:val="24"/>
          <w:lang w:eastAsia="es-ES"/>
        </w:rPr>
        <w:t> </w:t>
      </w:r>
      <w:r w:rsidR="005F530D" w:rsidRPr="005F530D">
        <w:rPr>
          <w:rFonts w:ascii="Arial" w:eastAsia="Times New Roman" w:hAnsi="Arial" w:cs="Arial"/>
          <w:bCs/>
          <w:color w:val="000000"/>
          <w:sz w:val="24"/>
          <w:szCs w:val="24"/>
          <w:lang w:eastAsia="es-ES"/>
        </w:rPr>
        <w:t>C</w:t>
      </w:r>
      <w:r w:rsidR="005F530D">
        <w:rPr>
          <w:rFonts w:ascii="Arial" w:eastAsia="Times New Roman" w:hAnsi="Arial" w:cs="Arial"/>
          <w:bCs/>
          <w:color w:val="000000"/>
          <w:sz w:val="24"/>
          <w:szCs w:val="24"/>
          <w:lang w:eastAsia="es-ES"/>
        </w:rPr>
        <w:t>orresponde al expediente Nº 5805-1955302/12 alcance 1</w:t>
      </w:r>
    </w:p>
    <w:p w:rsidR="005F530D" w:rsidRDefault="005F530D" w:rsidP="005F530D">
      <w:pPr>
        <w:jc w:val="right"/>
        <w:rPr>
          <w:rFonts w:ascii="Arial" w:eastAsia="Times New Roman" w:hAnsi="Arial" w:cs="Arial"/>
          <w:color w:val="000000"/>
          <w:sz w:val="24"/>
          <w:szCs w:val="24"/>
          <w:lang w:eastAsia="es-ES"/>
        </w:rPr>
      </w:pPr>
    </w:p>
    <w:p w:rsidR="005F530D" w:rsidRPr="005F530D" w:rsidRDefault="005F530D" w:rsidP="005F530D">
      <w:pPr>
        <w:jc w:val="right"/>
        <w:rPr>
          <w:rFonts w:ascii="Arial" w:eastAsia="Times New Roman" w:hAnsi="Arial" w:cs="Arial"/>
          <w:color w:val="000000"/>
          <w:sz w:val="24"/>
          <w:szCs w:val="24"/>
          <w:lang w:eastAsia="es-ES"/>
        </w:rPr>
      </w:pPr>
    </w:p>
    <w:p w:rsidR="00D32ACE" w:rsidRPr="007847DB" w:rsidRDefault="00D32ACE" w:rsidP="00BB4685">
      <w:pPr>
        <w:jc w:val="right"/>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La Plata, 31 de mayo de 2017.</w:t>
      </w:r>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D32ACE" w:rsidRPr="007847DB" w:rsidRDefault="00D32ACE" w:rsidP="007847DB">
      <w:pPr>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VISTO el expediente N° 5805-1955302/12 alcance 1, y</w:t>
      </w:r>
    </w:p>
    <w:p w:rsidR="00D32ACE"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BB4685" w:rsidRPr="007847DB" w:rsidRDefault="00BB4685" w:rsidP="007847DB">
      <w:pPr>
        <w:jc w:val="both"/>
        <w:rPr>
          <w:rFonts w:ascii="Arial" w:eastAsia="Times New Roman" w:hAnsi="Arial" w:cs="Arial"/>
          <w:color w:val="000000"/>
          <w:sz w:val="24"/>
          <w:szCs w:val="24"/>
          <w:lang w:eastAsia="es-ES"/>
        </w:rPr>
      </w:pPr>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CONSIDERANDO:</w:t>
      </w:r>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D32ACE" w:rsidRPr="007847DB" w:rsidRDefault="00D32ACE" w:rsidP="00BB4685">
      <w:pPr>
        <w:spacing w:line="276" w:lineRule="auto"/>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Que por el mencionado expediente tramita la modificación de la Resolución N° 387/15, mediante la cual se aprobó la convocatoria a Concurso de Títulos, Antecedentes y Oposición para la cobertura en carácter de titular, de los cargos de Secretarios vacantes, de establecimientos educativos dependientes de la Dirección Provincial de Educación Inicial;</w:t>
      </w:r>
    </w:p>
    <w:p w:rsidR="00D32ACE" w:rsidRPr="007847DB" w:rsidRDefault="00D32ACE" w:rsidP="00BB4685">
      <w:pPr>
        <w:spacing w:line="276" w:lineRule="auto"/>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D32ACE" w:rsidRPr="007847DB" w:rsidRDefault="00D32ACE" w:rsidP="00BB4685">
      <w:pPr>
        <w:spacing w:line="276" w:lineRule="auto"/>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Que con posterioridad al dictado de la Resolución N° 387/15, la Dirección Provincial de Educación Inicial solicita la modificación de la conformación del jurado, temario y bibliografía aprobada para dicho concurso;</w:t>
      </w:r>
    </w:p>
    <w:p w:rsidR="00D32ACE" w:rsidRPr="007847DB" w:rsidRDefault="00D32ACE" w:rsidP="00BB4685">
      <w:pPr>
        <w:spacing w:line="276" w:lineRule="auto"/>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D32ACE" w:rsidRPr="007847DB" w:rsidRDefault="00D32ACE" w:rsidP="00BB4685">
      <w:pPr>
        <w:spacing w:line="276" w:lineRule="auto"/>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Que en virtud de lo expuesto corresponde proceder a la modificación de los Anexos 2 y 5 del citado acto administrativo;</w:t>
      </w:r>
    </w:p>
    <w:p w:rsidR="00D32ACE" w:rsidRPr="007847DB" w:rsidRDefault="00D32ACE" w:rsidP="00BB4685">
      <w:pPr>
        <w:spacing w:line="276" w:lineRule="auto"/>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D32ACE" w:rsidRPr="007847DB" w:rsidRDefault="00D32ACE" w:rsidP="00BB4685">
      <w:pPr>
        <w:spacing w:line="276" w:lineRule="auto"/>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Que en uso de las facultades conferidas por el artículo 69, inciso a y e, de la Ley Nº 13.688, resulta viable el dictado del pertinente acto resolutivo;</w:t>
      </w:r>
    </w:p>
    <w:p w:rsidR="00D32ACE" w:rsidRPr="007847DB" w:rsidRDefault="00D32ACE" w:rsidP="00BB4685">
      <w:pPr>
        <w:spacing w:line="276" w:lineRule="auto"/>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D32ACE" w:rsidRPr="007847DB" w:rsidRDefault="00D32ACE" w:rsidP="00BB4685">
      <w:pPr>
        <w:spacing w:line="276" w:lineRule="auto"/>
        <w:ind w:firstLine="1701"/>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Por ello,</w:t>
      </w:r>
    </w:p>
    <w:p w:rsidR="00D32ACE"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BB4685" w:rsidRDefault="00BB4685" w:rsidP="00BB4685">
      <w:pPr>
        <w:spacing w:line="276" w:lineRule="auto"/>
        <w:jc w:val="both"/>
        <w:rPr>
          <w:rFonts w:ascii="Arial" w:eastAsia="Times New Roman" w:hAnsi="Arial" w:cs="Arial"/>
          <w:color w:val="000000"/>
          <w:sz w:val="24"/>
          <w:szCs w:val="24"/>
          <w:lang w:eastAsia="es-ES"/>
        </w:rPr>
      </w:pPr>
    </w:p>
    <w:p w:rsidR="00BB4685" w:rsidRPr="007847DB" w:rsidRDefault="00BB4685" w:rsidP="00BB4685">
      <w:pPr>
        <w:spacing w:line="276" w:lineRule="auto"/>
        <w:jc w:val="both"/>
        <w:rPr>
          <w:rFonts w:ascii="Arial" w:eastAsia="Times New Roman" w:hAnsi="Arial" w:cs="Arial"/>
          <w:color w:val="000000"/>
          <w:sz w:val="24"/>
          <w:szCs w:val="24"/>
          <w:lang w:eastAsia="es-ES"/>
        </w:rPr>
      </w:pPr>
    </w:p>
    <w:p w:rsidR="00D32ACE" w:rsidRPr="007847DB" w:rsidRDefault="00D32ACE" w:rsidP="00BB4685">
      <w:pPr>
        <w:spacing w:line="276" w:lineRule="auto"/>
        <w:jc w:val="center"/>
        <w:rPr>
          <w:rFonts w:ascii="Arial" w:eastAsia="Times New Roman" w:hAnsi="Arial" w:cs="Arial"/>
          <w:color w:val="000000"/>
          <w:sz w:val="24"/>
          <w:szCs w:val="24"/>
          <w:lang w:eastAsia="es-ES"/>
        </w:rPr>
      </w:pPr>
      <w:r w:rsidRPr="007847DB">
        <w:rPr>
          <w:rFonts w:ascii="Arial" w:eastAsia="Times New Roman" w:hAnsi="Arial" w:cs="Arial"/>
          <w:b/>
          <w:bCs/>
          <w:color w:val="000000"/>
          <w:sz w:val="24"/>
          <w:szCs w:val="24"/>
          <w:lang w:eastAsia="es-ES"/>
        </w:rPr>
        <w:t>EL DIRECTOR GENERAL DE CULTURA Y EDUCACIÓN,</w:t>
      </w:r>
    </w:p>
    <w:p w:rsidR="00D32ACE" w:rsidRPr="007847DB" w:rsidRDefault="00D32ACE" w:rsidP="00BB4685">
      <w:pPr>
        <w:spacing w:line="276" w:lineRule="auto"/>
        <w:jc w:val="center"/>
        <w:rPr>
          <w:rFonts w:ascii="Arial" w:eastAsia="Times New Roman" w:hAnsi="Arial" w:cs="Arial"/>
          <w:color w:val="000000"/>
          <w:sz w:val="24"/>
          <w:szCs w:val="24"/>
          <w:lang w:eastAsia="es-ES"/>
        </w:rPr>
      </w:pPr>
    </w:p>
    <w:p w:rsidR="00D32ACE" w:rsidRPr="007847DB" w:rsidRDefault="00D32ACE" w:rsidP="00BB4685">
      <w:pPr>
        <w:spacing w:line="276" w:lineRule="auto"/>
        <w:jc w:val="center"/>
        <w:rPr>
          <w:rFonts w:ascii="Arial" w:eastAsia="Times New Roman" w:hAnsi="Arial" w:cs="Arial"/>
          <w:color w:val="000000"/>
          <w:sz w:val="24"/>
          <w:szCs w:val="24"/>
          <w:lang w:eastAsia="es-ES"/>
        </w:rPr>
      </w:pPr>
      <w:r w:rsidRPr="007847DB">
        <w:rPr>
          <w:rFonts w:ascii="Arial" w:eastAsia="Times New Roman" w:hAnsi="Arial" w:cs="Arial"/>
          <w:b/>
          <w:bCs/>
          <w:color w:val="000000"/>
          <w:sz w:val="24"/>
          <w:szCs w:val="24"/>
          <w:lang w:eastAsia="es-ES"/>
        </w:rPr>
        <w:t>RESUELVE:</w:t>
      </w:r>
    </w:p>
    <w:p w:rsidR="00D32ACE"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BB4685" w:rsidRDefault="00BB4685" w:rsidP="00BB4685">
      <w:pPr>
        <w:spacing w:line="276" w:lineRule="auto"/>
        <w:jc w:val="both"/>
        <w:rPr>
          <w:rFonts w:ascii="Arial" w:eastAsia="Times New Roman" w:hAnsi="Arial" w:cs="Arial"/>
          <w:color w:val="000000"/>
          <w:sz w:val="24"/>
          <w:szCs w:val="24"/>
          <w:lang w:eastAsia="es-ES"/>
        </w:rPr>
      </w:pPr>
    </w:p>
    <w:p w:rsidR="00BB4685" w:rsidRPr="007847DB" w:rsidRDefault="00BB4685" w:rsidP="00BB4685">
      <w:pPr>
        <w:spacing w:line="276" w:lineRule="auto"/>
        <w:jc w:val="both"/>
        <w:rPr>
          <w:rFonts w:ascii="Arial" w:eastAsia="Times New Roman" w:hAnsi="Arial" w:cs="Arial"/>
          <w:color w:val="000000"/>
          <w:sz w:val="24"/>
          <w:szCs w:val="24"/>
          <w:lang w:eastAsia="es-ES"/>
        </w:rPr>
      </w:pPr>
    </w:p>
    <w:p w:rsidR="00D32ACE" w:rsidRPr="007847DB"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b/>
          <w:bCs/>
          <w:color w:val="000000"/>
          <w:sz w:val="24"/>
          <w:szCs w:val="24"/>
          <w:lang w:eastAsia="es-ES"/>
        </w:rPr>
        <w:t>ARTÍCULO 1°.</w:t>
      </w:r>
      <w:r w:rsidRPr="007847DB">
        <w:rPr>
          <w:rFonts w:ascii="Arial" w:eastAsia="Times New Roman" w:hAnsi="Arial" w:cs="Arial"/>
          <w:color w:val="000000"/>
          <w:sz w:val="24"/>
          <w:szCs w:val="24"/>
          <w:lang w:eastAsia="es-ES"/>
        </w:rPr>
        <w:t> Modificar el Anexo 2 de la Resolución N° 387/15, estableciéndose los nuevos integrantes del Jurado para el Concurso de Títulos, Antecedentes y Oposición para la cobertura en carácter de titular, de los cargos de Secretarios vacantes, de establecimientos educativos dependientes de la Dirección Provincial de Educación Inicial, que se consignan en el Anexo 1, el cual consta de dos (2) fojas, pasando a formar parte integrante de la presente.</w:t>
      </w:r>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BB4685" w:rsidRDefault="00BB4685">
      <w:pP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br w:type="page"/>
      </w:r>
    </w:p>
    <w:p w:rsidR="00BB4685" w:rsidRDefault="00BB4685" w:rsidP="007847DB">
      <w:pPr>
        <w:jc w:val="both"/>
        <w:rPr>
          <w:rFonts w:ascii="Arial" w:eastAsia="Times New Roman" w:hAnsi="Arial" w:cs="Arial"/>
          <w:b/>
          <w:bCs/>
          <w:color w:val="000000"/>
          <w:sz w:val="24"/>
          <w:szCs w:val="24"/>
          <w:lang w:eastAsia="es-ES"/>
        </w:rPr>
      </w:pPr>
    </w:p>
    <w:p w:rsidR="00D32ACE" w:rsidRPr="007847DB"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b/>
          <w:bCs/>
          <w:color w:val="000000"/>
          <w:sz w:val="24"/>
          <w:szCs w:val="24"/>
          <w:lang w:eastAsia="es-ES"/>
        </w:rPr>
        <w:t>ARTÍCULO 2°.</w:t>
      </w:r>
      <w:r w:rsidRPr="007847DB">
        <w:rPr>
          <w:rFonts w:ascii="Arial" w:eastAsia="Times New Roman" w:hAnsi="Arial" w:cs="Arial"/>
          <w:color w:val="000000"/>
          <w:sz w:val="24"/>
          <w:szCs w:val="24"/>
          <w:lang w:eastAsia="es-ES"/>
        </w:rPr>
        <w:t> Modificar el Anexo 5 de la Resolución N° 387/15, estableciéndose nuevo Temario y Bibliografía para el Concurso de Títulos, Antecedentes y Oposición para la cobertura en carácter de titular, de los cargos de Secretarios vacantes, de establecimientos educativos dependientes de la Dirección Provincial de Educación Inicial, que se consigna en el Anexo 2, el cual consta de siete (7) fojas, pasando a formar parte integrante de la presente.</w:t>
      </w:r>
    </w:p>
    <w:p w:rsidR="00D32ACE"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BB4685" w:rsidRPr="007847DB" w:rsidRDefault="00BB4685" w:rsidP="00BB4685">
      <w:pPr>
        <w:spacing w:line="276" w:lineRule="auto"/>
        <w:jc w:val="both"/>
        <w:rPr>
          <w:rFonts w:ascii="Arial" w:eastAsia="Times New Roman" w:hAnsi="Arial" w:cs="Arial"/>
          <w:color w:val="000000"/>
          <w:sz w:val="24"/>
          <w:szCs w:val="24"/>
          <w:lang w:eastAsia="es-ES"/>
        </w:rPr>
      </w:pPr>
    </w:p>
    <w:p w:rsidR="00D32ACE" w:rsidRPr="007847DB"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b/>
          <w:bCs/>
          <w:color w:val="000000"/>
          <w:sz w:val="24"/>
          <w:szCs w:val="24"/>
          <w:lang w:eastAsia="es-ES"/>
        </w:rPr>
        <w:t>ARTÍCULO 3°.</w:t>
      </w:r>
      <w:r w:rsidRPr="007847DB">
        <w:rPr>
          <w:rFonts w:ascii="Arial" w:eastAsia="Times New Roman" w:hAnsi="Arial" w:cs="Arial"/>
          <w:color w:val="000000"/>
          <w:sz w:val="24"/>
          <w:szCs w:val="24"/>
          <w:lang w:eastAsia="es-ES"/>
        </w:rPr>
        <w:t> Facultar a la Dirección de Tribunales de Clasificación, en el marco de la normativa vigente, a elaborar el cronograma de acciones y a realizar, cuando resulte necesario, las modificaciones de los miembros del jurado aprobado por el artículo 1º de la presente resolución.</w:t>
      </w:r>
    </w:p>
    <w:p w:rsidR="00D32ACE"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BB4685" w:rsidRPr="007847DB" w:rsidRDefault="00BB4685" w:rsidP="00BB4685">
      <w:pPr>
        <w:spacing w:line="276" w:lineRule="auto"/>
        <w:jc w:val="both"/>
        <w:rPr>
          <w:rFonts w:ascii="Arial" w:eastAsia="Times New Roman" w:hAnsi="Arial" w:cs="Arial"/>
          <w:color w:val="000000"/>
          <w:sz w:val="24"/>
          <w:szCs w:val="24"/>
          <w:lang w:eastAsia="es-ES"/>
        </w:rPr>
      </w:pPr>
    </w:p>
    <w:p w:rsidR="00D32ACE" w:rsidRPr="007847DB"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b/>
          <w:bCs/>
          <w:color w:val="000000"/>
          <w:sz w:val="24"/>
          <w:szCs w:val="24"/>
          <w:lang w:eastAsia="es-ES"/>
        </w:rPr>
        <w:t>ARTÍCULO 4°.</w:t>
      </w:r>
      <w:r w:rsidRPr="007847DB">
        <w:rPr>
          <w:rFonts w:ascii="Arial" w:eastAsia="Times New Roman" w:hAnsi="Arial" w:cs="Arial"/>
          <w:color w:val="000000"/>
          <w:sz w:val="24"/>
          <w:szCs w:val="24"/>
          <w:lang w:eastAsia="es-ES"/>
        </w:rPr>
        <w:t> Establecer que la presente resolución será refrendada por el Subsecretario de Educación.</w:t>
      </w:r>
    </w:p>
    <w:p w:rsidR="00D32ACE"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BB4685" w:rsidRPr="007847DB" w:rsidRDefault="00BB4685" w:rsidP="00BB4685">
      <w:pPr>
        <w:spacing w:line="276" w:lineRule="auto"/>
        <w:jc w:val="both"/>
        <w:rPr>
          <w:rFonts w:ascii="Arial" w:eastAsia="Times New Roman" w:hAnsi="Arial" w:cs="Arial"/>
          <w:color w:val="000000"/>
          <w:sz w:val="24"/>
          <w:szCs w:val="24"/>
          <w:lang w:eastAsia="es-ES"/>
        </w:rPr>
      </w:pPr>
    </w:p>
    <w:p w:rsidR="00D32ACE" w:rsidRPr="007847DB" w:rsidRDefault="00D32ACE" w:rsidP="00BB4685">
      <w:pPr>
        <w:spacing w:line="276" w:lineRule="auto"/>
        <w:jc w:val="both"/>
        <w:rPr>
          <w:rFonts w:ascii="Arial" w:eastAsia="Times New Roman" w:hAnsi="Arial" w:cs="Arial"/>
          <w:color w:val="000000"/>
          <w:sz w:val="24"/>
          <w:szCs w:val="24"/>
          <w:lang w:eastAsia="es-ES"/>
        </w:rPr>
      </w:pPr>
      <w:r w:rsidRPr="007847DB">
        <w:rPr>
          <w:rFonts w:ascii="Arial" w:eastAsia="Times New Roman" w:hAnsi="Arial" w:cs="Arial"/>
          <w:b/>
          <w:bCs/>
          <w:color w:val="000000"/>
          <w:sz w:val="24"/>
          <w:szCs w:val="24"/>
          <w:lang w:eastAsia="es-ES"/>
        </w:rPr>
        <w:t>ARTÍCULO 5°.</w:t>
      </w:r>
      <w:r w:rsidRPr="007847DB">
        <w:rPr>
          <w:rFonts w:ascii="Arial" w:eastAsia="Times New Roman" w:hAnsi="Arial" w:cs="Arial"/>
          <w:color w:val="000000"/>
          <w:sz w:val="24"/>
          <w:szCs w:val="24"/>
          <w:lang w:eastAsia="es-ES"/>
        </w:rPr>
        <w:t> Registrar la presente resolución que será desglosada para su archivo en la Dirección de Coordinación Administrativa, la que en su reemplazo agregará copia autenticada de la misma. Comunicar a la Subsecretaría de Educación. Comunicar a las Direcciones Provinciales Gestión Educativa, de Educación Inicial, de Gestión de Recursos Humanos, a las Direcciones de Concursos y Pruebas de Selección, de Inspección General, de Gestión de Asuntos Docentes, de Tribunales de Clasificación y por su intermedio a quienes corresponda. Publicar en el Boletín Oficial. Cumplido, archivar.</w:t>
      </w:r>
    </w:p>
    <w:p w:rsidR="00D32ACE" w:rsidRDefault="00D32ACE" w:rsidP="007847DB">
      <w:pPr>
        <w:jc w:val="both"/>
        <w:rPr>
          <w:rFonts w:ascii="Arial" w:eastAsia="Times New Roman" w:hAnsi="Arial" w:cs="Arial"/>
          <w:b/>
          <w:bCs/>
          <w:color w:val="000000"/>
          <w:sz w:val="24"/>
          <w:szCs w:val="24"/>
          <w:lang w:eastAsia="es-ES"/>
        </w:rPr>
      </w:pPr>
      <w:r w:rsidRPr="007847DB">
        <w:rPr>
          <w:rFonts w:ascii="Arial" w:eastAsia="Times New Roman" w:hAnsi="Arial" w:cs="Arial"/>
          <w:b/>
          <w:bCs/>
          <w:color w:val="000000"/>
          <w:sz w:val="24"/>
          <w:szCs w:val="24"/>
          <w:lang w:eastAsia="es-ES"/>
        </w:rPr>
        <w:t> </w:t>
      </w:r>
    </w:p>
    <w:p w:rsidR="00BB4685" w:rsidRDefault="00BB4685" w:rsidP="007847DB">
      <w:pPr>
        <w:jc w:val="both"/>
        <w:rPr>
          <w:rFonts w:ascii="Arial" w:eastAsia="Times New Roman" w:hAnsi="Arial" w:cs="Arial"/>
          <w:color w:val="000000"/>
          <w:sz w:val="24"/>
          <w:szCs w:val="24"/>
          <w:lang w:eastAsia="es-ES"/>
        </w:rPr>
      </w:pPr>
    </w:p>
    <w:p w:rsidR="00BB4685" w:rsidRDefault="00BB4685" w:rsidP="007847DB">
      <w:pPr>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HAY FIRMAS QUE DICEN:</w:t>
      </w:r>
    </w:p>
    <w:p w:rsidR="00BB4685" w:rsidRPr="007847DB" w:rsidRDefault="00BB4685" w:rsidP="007847DB">
      <w:pPr>
        <w:jc w:val="both"/>
        <w:rPr>
          <w:rFonts w:ascii="Arial" w:eastAsia="Times New Roman" w:hAnsi="Arial" w:cs="Arial"/>
          <w:color w:val="000000"/>
          <w:sz w:val="24"/>
          <w:szCs w:val="24"/>
          <w:lang w:eastAsia="es-ES"/>
        </w:rPr>
      </w:pPr>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b/>
          <w:bCs/>
          <w:color w:val="000000"/>
          <w:sz w:val="24"/>
          <w:szCs w:val="24"/>
          <w:lang w:eastAsia="es-ES"/>
        </w:rPr>
        <w:t>Sergio Hernán Siciliano                                          Alejandro Finocchiaro</w:t>
      </w:r>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Subsecretario de Educación                                      Director General de</w:t>
      </w:r>
    </w:p>
    <w:p w:rsidR="00D32ACE" w:rsidRPr="007847DB" w:rsidRDefault="00BB4685" w:rsidP="007847DB">
      <w:pPr>
        <w:ind w:left="4248" w:firstLine="708"/>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w:t>
      </w:r>
      <w:r w:rsidR="00D32ACE" w:rsidRPr="007847DB">
        <w:rPr>
          <w:rFonts w:ascii="Arial" w:eastAsia="Times New Roman" w:hAnsi="Arial" w:cs="Arial"/>
          <w:color w:val="000000"/>
          <w:sz w:val="24"/>
          <w:szCs w:val="24"/>
          <w:lang w:eastAsia="es-ES"/>
        </w:rPr>
        <w:t>Cultura y Educación</w:t>
      </w:r>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BB4685" w:rsidRDefault="00BB4685" w:rsidP="007847DB">
      <w:pPr>
        <w:jc w:val="both"/>
        <w:rPr>
          <w:rFonts w:ascii="Arial" w:eastAsia="Times New Roman" w:hAnsi="Arial" w:cs="Arial"/>
          <w:b/>
          <w:bCs/>
          <w:color w:val="000000"/>
          <w:sz w:val="24"/>
          <w:szCs w:val="24"/>
          <w:lang w:eastAsia="es-ES"/>
        </w:rPr>
      </w:pPr>
    </w:p>
    <w:p w:rsidR="00BB4685" w:rsidRDefault="00BB4685" w:rsidP="007847DB">
      <w:pPr>
        <w:jc w:val="both"/>
        <w:rPr>
          <w:rFonts w:ascii="Arial" w:eastAsia="Times New Roman" w:hAnsi="Arial" w:cs="Arial"/>
          <w:b/>
          <w:bCs/>
          <w:color w:val="000000"/>
          <w:sz w:val="24"/>
          <w:szCs w:val="24"/>
          <w:lang w:eastAsia="es-ES"/>
        </w:rPr>
      </w:pPr>
    </w:p>
    <w:p w:rsidR="00D32ACE" w:rsidRPr="007847DB" w:rsidRDefault="00BB4685" w:rsidP="007847DB">
      <w:pPr>
        <w:jc w:val="both"/>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RESOLUCION Nº 1718</w:t>
      </w:r>
      <w:r w:rsidR="00D32ACE" w:rsidRPr="007847DB">
        <w:rPr>
          <w:rFonts w:ascii="Arial" w:eastAsia="Times New Roman" w:hAnsi="Arial" w:cs="Arial"/>
          <w:b/>
          <w:bCs/>
          <w:color w:val="000000"/>
          <w:sz w:val="24"/>
          <w:szCs w:val="24"/>
          <w:lang w:eastAsia="es-ES"/>
        </w:rPr>
        <w:br w:type="page"/>
      </w:r>
    </w:p>
    <w:p w:rsidR="00036E09" w:rsidRDefault="00036E09" w:rsidP="00036E09">
      <w:pPr>
        <w:jc w:val="right"/>
        <w:rPr>
          <w:rFonts w:ascii="Arial" w:eastAsia="Times New Roman" w:hAnsi="Arial" w:cs="Arial"/>
          <w:color w:val="000000"/>
          <w:sz w:val="24"/>
          <w:szCs w:val="24"/>
          <w:lang w:eastAsia="es-ES"/>
        </w:rPr>
      </w:pPr>
      <w:r w:rsidRPr="005F530D">
        <w:rPr>
          <w:rFonts w:ascii="Arial" w:eastAsia="Times New Roman" w:hAnsi="Arial" w:cs="Arial"/>
          <w:noProof/>
          <w:color w:val="000000"/>
          <w:sz w:val="24"/>
          <w:szCs w:val="24"/>
          <w:lang w:eastAsia="es-ES"/>
        </w:rPr>
        <w:lastRenderedPageBreak/>
        <w:drawing>
          <wp:inline distT="0" distB="0" distL="0" distR="0">
            <wp:extent cx="5612130" cy="468630"/>
            <wp:effectExtent l="19050" t="0" r="7620" b="0"/>
            <wp:docPr id="1" name="Imagen 1"/>
            <wp:cNvGraphicFramePr/>
            <a:graphic xmlns:a="http://schemas.openxmlformats.org/drawingml/2006/main">
              <a:graphicData uri="http://schemas.openxmlformats.org/drawingml/2006/picture">
                <pic:pic xmlns:pic="http://schemas.openxmlformats.org/drawingml/2006/picture">
                  <pic:nvPicPr>
                    <pic:cNvPr id="1035" name="0 Imagen"/>
                    <pic:cNvPicPr>
                      <a:picLocks noChangeAspect="1" noChangeArrowheads="1"/>
                    </pic:cNvPicPr>
                  </pic:nvPicPr>
                  <pic:blipFill>
                    <a:blip r:embed="rId7" cstate="print"/>
                    <a:srcRect/>
                    <a:stretch>
                      <a:fillRect/>
                    </a:stretch>
                  </pic:blipFill>
                  <pic:spPr bwMode="auto">
                    <a:xfrm>
                      <a:off x="0" y="0"/>
                      <a:ext cx="5612130" cy="468630"/>
                    </a:xfrm>
                    <a:prstGeom prst="rect">
                      <a:avLst/>
                    </a:prstGeom>
                    <a:noFill/>
                    <a:ln w="9525">
                      <a:noFill/>
                      <a:miter lim="800000"/>
                      <a:headEnd/>
                      <a:tailEnd/>
                    </a:ln>
                  </pic:spPr>
                </pic:pic>
              </a:graphicData>
            </a:graphic>
          </wp:inline>
        </w:drawing>
      </w:r>
    </w:p>
    <w:p w:rsidR="00036E09" w:rsidRPr="007847DB" w:rsidRDefault="00036E09" w:rsidP="00036E09">
      <w:pPr>
        <w:jc w:val="right"/>
        <w:rPr>
          <w:rFonts w:ascii="Arial" w:eastAsia="Times New Roman" w:hAnsi="Arial" w:cs="Arial"/>
          <w:color w:val="000000"/>
          <w:sz w:val="24"/>
          <w:szCs w:val="24"/>
          <w:lang w:eastAsia="es-ES"/>
        </w:rPr>
      </w:pPr>
    </w:p>
    <w:p w:rsidR="00036E09" w:rsidRDefault="00036E09" w:rsidP="00036E09">
      <w:pPr>
        <w:jc w:val="right"/>
        <w:rPr>
          <w:rFonts w:ascii="Arial" w:eastAsia="Times New Roman" w:hAnsi="Arial" w:cs="Arial"/>
          <w:b/>
          <w:bCs/>
          <w:noProof/>
          <w:color w:val="000000"/>
          <w:sz w:val="24"/>
          <w:szCs w:val="24"/>
          <w:lang w:eastAsia="es-ES"/>
        </w:rPr>
      </w:pPr>
      <w:r w:rsidRPr="005F530D">
        <w:rPr>
          <w:rFonts w:ascii="Arial" w:eastAsia="Times New Roman" w:hAnsi="Arial" w:cs="Arial"/>
          <w:bCs/>
          <w:color w:val="000000"/>
          <w:sz w:val="24"/>
          <w:szCs w:val="24"/>
          <w:lang w:eastAsia="es-ES"/>
        </w:rPr>
        <w:t> C</w:t>
      </w:r>
      <w:r>
        <w:rPr>
          <w:rFonts w:ascii="Arial" w:eastAsia="Times New Roman" w:hAnsi="Arial" w:cs="Arial"/>
          <w:bCs/>
          <w:color w:val="000000"/>
          <w:sz w:val="24"/>
          <w:szCs w:val="24"/>
          <w:lang w:eastAsia="es-ES"/>
        </w:rPr>
        <w:t>orresponde al expediente Nº 5805-1955302/12 alcance 1</w:t>
      </w:r>
    </w:p>
    <w:p w:rsidR="00036E09" w:rsidRDefault="00036E09" w:rsidP="00036E09">
      <w:pPr>
        <w:jc w:val="center"/>
        <w:rPr>
          <w:rFonts w:ascii="Arial" w:eastAsia="Times New Roman" w:hAnsi="Arial" w:cs="Arial"/>
          <w:b/>
          <w:bCs/>
          <w:color w:val="000000"/>
          <w:sz w:val="24"/>
          <w:szCs w:val="24"/>
          <w:lang w:eastAsia="es-ES"/>
        </w:rPr>
      </w:pPr>
    </w:p>
    <w:p w:rsidR="00036E09" w:rsidRPr="00BB4685" w:rsidRDefault="00036E09" w:rsidP="00036E09">
      <w:pPr>
        <w:jc w:val="center"/>
        <w:rPr>
          <w:rFonts w:ascii="Arial" w:eastAsia="Times New Roman" w:hAnsi="Arial" w:cs="Arial"/>
          <w:color w:val="000000"/>
          <w:sz w:val="24"/>
          <w:szCs w:val="24"/>
          <w:lang w:eastAsia="es-ES"/>
        </w:rPr>
      </w:pPr>
      <w:r w:rsidRPr="00BB4685">
        <w:rPr>
          <w:rFonts w:ascii="Arial" w:eastAsia="Times New Roman" w:hAnsi="Arial" w:cs="Arial"/>
          <w:b/>
          <w:bCs/>
          <w:color w:val="000000"/>
          <w:sz w:val="24"/>
          <w:szCs w:val="24"/>
          <w:lang w:eastAsia="es-ES"/>
        </w:rPr>
        <w:t xml:space="preserve">ANEXO </w:t>
      </w:r>
      <w:r>
        <w:rPr>
          <w:rFonts w:ascii="Arial" w:eastAsia="Times New Roman" w:hAnsi="Arial" w:cs="Arial"/>
          <w:b/>
          <w:bCs/>
          <w:color w:val="000000"/>
          <w:sz w:val="24"/>
          <w:szCs w:val="24"/>
          <w:lang w:eastAsia="es-ES"/>
        </w:rPr>
        <w:t>1</w:t>
      </w:r>
    </w:p>
    <w:p w:rsidR="00036E09" w:rsidRPr="00BB4685" w:rsidRDefault="00036E09" w:rsidP="00036E09">
      <w:pPr>
        <w:jc w:val="center"/>
        <w:rPr>
          <w:rFonts w:ascii="Arial" w:eastAsia="Times New Roman" w:hAnsi="Arial" w:cs="Arial"/>
          <w:color w:val="000000"/>
          <w:sz w:val="24"/>
          <w:szCs w:val="24"/>
          <w:lang w:eastAsia="es-ES"/>
        </w:rPr>
      </w:pPr>
    </w:p>
    <w:p w:rsidR="00036E09" w:rsidRPr="00BB4685" w:rsidRDefault="00036E09" w:rsidP="00036E09">
      <w:pPr>
        <w:jc w:val="center"/>
        <w:rPr>
          <w:rFonts w:ascii="Arial" w:eastAsia="Times New Roman" w:hAnsi="Arial" w:cs="Arial"/>
          <w:color w:val="000000"/>
          <w:sz w:val="24"/>
          <w:szCs w:val="24"/>
          <w:lang w:eastAsia="es-ES"/>
        </w:rPr>
      </w:pPr>
      <w:r w:rsidRPr="00BB4685">
        <w:rPr>
          <w:rFonts w:ascii="Arial" w:eastAsia="Times New Roman" w:hAnsi="Arial" w:cs="Arial"/>
          <w:b/>
          <w:bCs/>
          <w:color w:val="000000"/>
          <w:sz w:val="24"/>
          <w:szCs w:val="24"/>
          <w:lang w:eastAsia="es-ES"/>
        </w:rPr>
        <w:t>CONCURSO DE TÍTULOS, ANTECEDENTES Y OPOSICIÓN PARA</w:t>
      </w:r>
    </w:p>
    <w:p w:rsidR="00036E09" w:rsidRPr="00BB4685" w:rsidRDefault="00036E09" w:rsidP="00036E09">
      <w:pPr>
        <w:jc w:val="center"/>
        <w:rPr>
          <w:rFonts w:ascii="Arial" w:eastAsia="Times New Roman" w:hAnsi="Arial" w:cs="Arial"/>
          <w:color w:val="000000"/>
          <w:sz w:val="24"/>
          <w:szCs w:val="24"/>
          <w:lang w:eastAsia="es-ES"/>
        </w:rPr>
      </w:pPr>
      <w:r w:rsidRPr="00BB4685">
        <w:rPr>
          <w:rFonts w:ascii="Arial" w:eastAsia="Times New Roman" w:hAnsi="Arial" w:cs="Arial"/>
          <w:b/>
          <w:bCs/>
          <w:color w:val="000000"/>
          <w:sz w:val="24"/>
          <w:szCs w:val="24"/>
          <w:lang w:eastAsia="es-ES"/>
        </w:rPr>
        <w:t>LA COBERTURA DE CARGOS DE SECRETARIOS TITULARES DE SERVICIOS EDUCATIVOS DEPENDIENTES DE LA DIRECCIÓN PROVINCIAL DE</w:t>
      </w:r>
    </w:p>
    <w:p w:rsidR="00036E09" w:rsidRDefault="00036E09" w:rsidP="00036E09">
      <w:pPr>
        <w:jc w:val="center"/>
        <w:rPr>
          <w:rFonts w:ascii="Arial" w:eastAsia="Times New Roman" w:hAnsi="Arial" w:cs="Arial"/>
          <w:b/>
          <w:bCs/>
          <w:noProof/>
          <w:color w:val="000000"/>
          <w:sz w:val="24"/>
          <w:szCs w:val="24"/>
          <w:lang w:eastAsia="es-ES"/>
        </w:rPr>
      </w:pPr>
      <w:r w:rsidRPr="00BB4685">
        <w:rPr>
          <w:rFonts w:ascii="Arial" w:eastAsia="Times New Roman" w:hAnsi="Arial" w:cs="Arial"/>
          <w:b/>
          <w:bCs/>
          <w:color w:val="000000"/>
          <w:sz w:val="24"/>
          <w:szCs w:val="24"/>
          <w:lang w:eastAsia="es-ES"/>
        </w:rPr>
        <w:t>EDUCACIÓN INICIAL</w:t>
      </w:r>
    </w:p>
    <w:p w:rsidR="00036E09" w:rsidRDefault="00036E09" w:rsidP="00036E09">
      <w:pPr>
        <w:jc w:val="center"/>
        <w:rPr>
          <w:rFonts w:ascii="Arial" w:eastAsia="Times New Roman" w:hAnsi="Arial" w:cs="Arial"/>
          <w:b/>
          <w:bCs/>
          <w:noProof/>
          <w:color w:val="000000"/>
          <w:sz w:val="24"/>
          <w:szCs w:val="24"/>
          <w:u w:val="single"/>
          <w:lang w:eastAsia="es-ES"/>
        </w:rPr>
      </w:pPr>
      <w:r w:rsidRPr="00036E09">
        <w:rPr>
          <w:rFonts w:ascii="Arial" w:eastAsia="Times New Roman" w:hAnsi="Arial" w:cs="Arial"/>
          <w:b/>
          <w:bCs/>
          <w:noProof/>
          <w:color w:val="000000"/>
          <w:sz w:val="24"/>
          <w:szCs w:val="24"/>
          <w:u w:val="single"/>
          <w:lang w:eastAsia="es-ES"/>
        </w:rPr>
        <w:t xml:space="preserve">INTEGRANTES DE LOS </w:t>
      </w:r>
      <w:r>
        <w:rPr>
          <w:rFonts w:ascii="Arial" w:eastAsia="Times New Roman" w:hAnsi="Arial" w:cs="Arial"/>
          <w:b/>
          <w:bCs/>
          <w:noProof/>
          <w:color w:val="000000"/>
          <w:sz w:val="24"/>
          <w:szCs w:val="24"/>
          <w:u w:val="single"/>
          <w:lang w:eastAsia="es-ES"/>
        </w:rPr>
        <w:t>JU</w:t>
      </w:r>
      <w:r w:rsidRPr="00036E09">
        <w:rPr>
          <w:rFonts w:ascii="Arial" w:eastAsia="Times New Roman" w:hAnsi="Arial" w:cs="Arial"/>
          <w:b/>
          <w:bCs/>
          <w:noProof/>
          <w:color w:val="000000"/>
          <w:sz w:val="24"/>
          <w:szCs w:val="24"/>
          <w:u w:val="single"/>
          <w:lang w:eastAsia="es-ES"/>
        </w:rPr>
        <w:t>RADOS</w:t>
      </w:r>
    </w:p>
    <w:p w:rsidR="00D32ACE" w:rsidRPr="00036E09" w:rsidRDefault="00D32ACE" w:rsidP="00036E09">
      <w:pPr>
        <w:jc w:val="center"/>
        <w:rPr>
          <w:rFonts w:ascii="Arial" w:eastAsia="Times New Roman" w:hAnsi="Arial" w:cs="Arial"/>
          <w:b/>
          <w:bCs/>
          <w:noProof/>
          <w:color w:val="000000"/>
          <w:sz w:val="24"/>
          <w:szCs w:val="24"/>
          <w:lang w:eastAsia="es-ES"/>
        </w:rPr>
      </w:pPr>
      <w:r w:rsidRPr="007847DB">
        <w:rPr>
          <w:rFonts w:ascii="Arial" w:eastAsia="Times New Roman" w:hAnsi="Arial" w:cs="Arial"/>
          <w:b/>
          <w:bCs/>
          <w:color w:val="000000"/>
          <w:sz w:val="24"/>
          <w:szCs w:val="24"/>
          <w:lang w:eastAsia="es-ES"/>
        </w:rPr>
        <w:t> </w:t>
      </w:r>
      <w:r w:rsidR="0002550A" w:rsidRPr="0002550A">
        <w:rPr>
          <w:rFonts w:ascii="Arial" w:eastAsia="Times New Roman" w:hAnsi="Arial" w:cs="Arial"/>
          <w:b/>
          <w:bCs/>
          <w:noProof/>
          <w:color w:val="000000"/>
          <w:sz w:val="24"/>
          <w:szCs w:val="24"/>
          <w:lang w:eastAsia="es-ES"/>
        </w:rPr>
        <w:drawing>
          <wp:inline distT="0" distB="0" distL="0" distR="0">
            <wp:extent cx="4980806" cy="6442363"/>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990609" cy="6455043"/>
                    </a:xfrm>
                    <a:prstGeom prst="rect">
                      <a:avLst/>
                    </a:prstGeom>
                    <a:noFill/>
                    <a:ln w="9525">
                      <a:noFill/>
                      <a:miter lim="800000"/>
                      <a:headEnd/>
                      <a:tailEnd/>
                    </a:ln>
                  </pic:spPr>
                </pic:pic>
              </a:graphicData>
            </a:graphic>
          </wp:inline>
        </w:drawing>
      </w:r>
    </w:p>
    <w:p w:rsidR="00826F58" w:rsidRDefault="00826F58" w:rsidP="00826F58">
      <w:pPr>
        <w:jc w:val="center"/>
        <w:rPr>
          <w:rFonts w:ascii="Arial" w:eastAsia="Times New Roman" w:hAnsi="Arial" w:cs="Arial"/>
          <w:b/>
          <w:bCs/>
          <w:color w:val="000000"/>
          <w:sz w:val="24"/>
          <w:szCs w:val="24"/>
          <w:lang w:eastAsia="es-ES"/>
        </w:rPr>
      </w:pPr>
    </w:p>
    <w:p w:rsidR="00036E09" w:rsidRDefault="00036E09">
      <w:pP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br w:type="page"/>
      </w:r>
    </w:p>
    <w:p w:rsidR="005F530D" w:rsidRDefault="005F530D">
      <w:pPr>
        <w:rPr>
          <w:rFonts w:ascii="Arial" w:eastAsia="Times New Roman" w:hAnsi="Arial" w:cs="Arial"/>
          <w:b/>
          <w:bCs/>
          <w:color w:val="000000"/>
          <w:sz w:val="24"/>
          <w:szCs w:val="24"/>
          <w:lang w:eastAsia="es-ES"/>
        </w:rPr>
      </w:pPr>
    </w:p>
    <w:p w:rsidR="005F530D" w:rsidRDefault="005F530D" w:rsidP="005F530D">
      <w:pPr>
        <w:jc w:val="right"/>
        <w:rPr>
          <w:rFonts w:ascii="Arial" w:eastAsia="Times New Roman" w:hAnsi="Arial" w:cs="Arial"/>
          <w:color w:val="000000"/>
          <w:sz w:val="24"/>
          <w:szCs w:val="24"/>
          <w:lang w:eastAsia="es-ES"/>
        </w:rPr>
      </w:pPr>
      <w:r w:rsidRPr="005F530D">
        <w:rPr>
          <w:rFonts w:ascii="Arial" w:eastAsia="Times New Roman" w:hAnsi="Arial" w:cs="Arial"/>
          <w:noProof/>
          <w:color w:val="000000"/>
          <w:sz w:val="24"/>
          <w:szCs w:val="24"/>
          <w:lang w:eastAsia="es-ES"/>
        </w:rPr>
        <w:drawing>
          <wp:inline distT="0" distB="0" distL="0" distR="0">
            <wp:extent cx="5612130" cy="468630"/>
            <wp:effectExtent l="19050" t="0" r="7620" b="0"/>
            <wp:docPr id="9" name="Imagen 1"/>
            <wp:cNvGraphicFramePr/>
            <a:graphic xmlns:a="http://schemas.openxmlformats.org/drawingml/2006/main">
              <a:graphicData uri="http://schemas.openxmlformats.org/drawingml/2006/picture">
                <pic:pic xmlns:pic="http://schemas.openxmlformats.org/drawingml/2006/picture">
                  <pic:nvPicPr>
                    <pic:cNvPr id="1035" name="0 Imagen"/>
                    <pic:cNvPicPr>
                      <a:picLocks noChangeAspect="1" noChangeArrowheads="1"/>
                    </pic:cNvPicPr>
                  </pic:nvPicPr>
                  <pic:blipFill>
                    <a:blip r:embed="rId7" cstate="print"/>
                    <a:srcRect/>
                    <a:stretch>
                      <a:fillRect/>
                    </a:stretch>
                  </pic:blipFill>
                  <pic:spPr bwMode="auto">
                    <a:xfrm>
                      <a:off x="0" y="0"/>
                      <a:ext cx="5612130" cy="468630"/>
                    </a:xfrm>
                    <a:prstGeom prst="rect">
                      <a:avLst/>
                    </a:prstGeom>
                    <a:noFill/>
                    <a:ln w="9525">
                      <a:noFill/>
                      <a:miter lim="800000"/>
                      <a:headEnd/>
                      <a:tailEnd/>
                    </a:ln>
                  </pic:spPr>
                </pic:pic>
              </a:graphicData>
            </a:graphic>
          </wp:inline>
        </w:drawing>
      </w:r>
    </w:p>
    <w:p w:rsidR="005F530D" w:rsidRPr="007847DB" w:rsidRDefault="005F530D" w:rsidP="005F530D">
      <w:pPr>
        <w:jc w:val="right"/>
        <w:rPr>
          <w:rFonts w:ascii="Arial" w:eastAsia="Times New Roman" w:hAnsi="Arial" w:cs="Arial"/>
          <w:color w:val="000000"/>
          <w:sz w:val="24"/>
          <w:szCs w:val="24"/>
          <w:lang w:eastAsia="es-ES"/>
        </w:rPr>
      </w:pPr>
    </w:p>
    <w:p w:rsidR="005F530D" w:rsidRDefault="005F530D" w:rsidP="005F530D">
      <w:pPr>
        <w:jc w:val="right"/>
        <w:rPr>
          <w:rFonts w:ascii="Arial" w:eastAsia="Times New Roman" w:hAnsi="Arial" w:cs="Arial"/>
          <w:bCs/>
          <w:color w:val="000000"/>
          <w:sz w:val="24"/>
          <w:szCs w:val="24"/>
          <w:lang w:eastAsia="es-ES"/>
        </w:rPr>
      </w:pPr>
      <w:r w:rsidRPr="005F530D">
        <w:rPr>
          <w:rFonts w:ascii="Arial" w:eastAsia="Times New Roman" w:hAnsi="Arial" w:cs="Arial"/>
          <w:bCs/>
          <w:color w:val="000000"/>
          <w:sz w:val="24"/>
          <w:szCs w:val="24"/>
          <w:lang w:eastAsia="es-ES"/>
        </w:rPr>
        <w:t> C</w:t>
      </w:r>
      <w:r>
        <w:rPr>
          <w:rFonts w:ascii="Arial" w:eastAsia="Times New Roman" w:hAnsi="Arial" w:cs="Arial"/>
          <w:bCs/>
          <w:color w:val="000000"/>
          <w:sz w:val="24"/>
          <w:szCs w:val="24"/>
          <w:lang w:eastAsia="es-ES"/>
        </w:rPr>
        <w:t>orresponde al expediente Nº 5805-1955302/12 alcance 1</w:t>
      </w:r>
    </w:p>
    <w:p w:rsidR="005F530D" w:rsidRDefault="005F530D" w:rsidP="00826F58">
      <w:pPr>
        <w:jc w:val="center"/>
        <w:rPr>
          <w:rFonts w:ascii="Arial" w:eastAsia="Times New Roman" w:hAnsi="Arial" w:cs="Arial"/>
          <w:b/>
          <w:bCs/>
          <w:color w:val="000000"/>
          <w:sz w:val="24"/>
          <w:szCs w:val="24"/>
          <w:lang w:eastAsia="es-ES"/>
        </w:rPr>
      </w:pPr>
    </w:p>
    <w:p w:rsidR="00D32ACE" w:rsidRPr="00BB4685" w:rsidRDefault="00D32ACE" w:rsidP="00826F58">
      <w:pPr>
        <w:jc w:val="center"/>
        <w:rPr>
          <w:rFonts w:ascii="Arial" w:eastAsia="Times New Roman" w:hAnsi="Arial" w:cs="Arial"/>
          <w:color w:val="000000"/>
          <w:sz w:val="24"/>
          <w:szCs w:val="24"/>
          <w:lang w:eastAsia="es-ES"/>
        </w:rPr>
      </w:pPr>
      <w:r w:rsidRPr="00BB4685">
        <w:rPr>
          <w:rFonts w:ascii="Arial" w:eastAsia="Times New Roman" w:hAnsi="Arial" w:cs="Arial"/>
          <w:b/>
          <w:bCs/>
          <w:color w:val="000000"/>
          <w:sz w:val="24"/>
          <w:szCs w:val="24"/>
          <w:lang w:eastAsia="es-ES"/>
        </w:rPr>
        <w:t>ANEXO 2</w:t>
      </w:r>
    </w:p>
    <w:p w:rsidR="00D32ACE" w:rsidRPr="00BB4685" w:rsidRDefault="00D32ACE" w:rsidP="00826F58">
      <w:pPr>
        <w:jc w:val="center"/>
        <w:rPr>
          <w:rFonts w:ascii="Arial" w:eastAsia="Times New Roman" w:hAnsi="Arial" w:cs="Arial"/>
          <w:color w:val="000000"/>
          <w:sz w:val="24"/>
          <w:szCs w:val="24"/>
          <w:lang w:eastAsia="es-ES"/>
        </w:rPr>
      </w:pPr>
    </w:p>
    <w:p w:rsidR="00826F58" w:rsidRPr="00BB4685" w:rsidRDefault="00826F58" w:rsidP="00826F58">
      <w:pPr>
        <w:jc w:val="center"/>
        <w:rPr>
          <w:rFonts w:ascii="Arial" w:eastAsia="Times New Roman" w:hAnsi="Arial" w:cs="Arial"/>
          <w:color w:val="000000"/>
          <w:sz w:val="24"/>
          <w:szCs w:val="24"/>
          <w:lang w:eastAsia="es-ES"/>
        </w:rPr>
      </w:pPr>
    </w:p>
    <w:p w:rsidR="00D32ACE" w:rsidRPr="00BB4685" w:rsidRDefault="00D32ACE" w:rsidP="00826F58">
      <w:pPr>
        <w:spacing w:line="360" w:lineRule="auto"/>
        <w:jc w:val="center"/>
        <w:rPr>
          <w:rFonts w:ascii="Arial" w:eastAsia="Times New Roman" w:hAnsi="Arial" w:cs="Arial"/>
          <w:color w:val="000000"/>
          <w:sz w:val="24"/>
          <w:szCs w:val="24"/>
          <w:lang w:eastAsia="es-ES"/>
        </w:rPr>
      </w:pPr>
      <w:r w:rsidRPr="00BB4685">
        <w:rPr>
          <w:rFonts w:ascii="Arial" w:eastAsia="Times New Roman" w:hAnsi="Arial" w:cs="Arial"/>
          <w:b/>
          <w:bCs/>
          <w:color w:val="000000"/>
          <w:sz w:val="24"/>
          <w:szCs w:val="24"/>
          <w:lang w:eastAsia="es-ES"/>
        </w:rPr>
        <w:t>CONCURSO DE TÍTULOS, ANTECEDENTES Y OPOSICIÓN PARA</w:t>
      </w:r>
    </w:p>
    <w:p w:rsidR="00D32ACE" w:rsidRPr="00BB4685" w:rsidRDefault="00D32ACE" w:rsidP="00826F58">
      <w:pPr>
        <w:spacing w:line="360" w:lineRule="auto"/>
        <w:jc w:val="center"/>
        <w:rPr>
          <w:rFonts w:ascii="Arial" w:eastAsia="Times New Roman" w:hAnsi="Arial" w:cs="Arial"/>
          <w:color w:val="000000"/>
          <w:sz w:val="24"/>
          <w:szCs w:val="24"/>
          <w:lang w:eastAsia="es-ES"/>
        </w:rPr>
      </w:pPr>
      <w:r w:rsidRPr="00BB4685">
        <w:rPr>
          <w:rFonts w:ascii="Arial" w:eastAsia="Times New Roman" w:hAnsi="Arial" w:cs="Arial"/>
          <w:b/>
          <w:bCs/>
          <w:color w:val="000000"/>
          <w:sz w:val="24"/>
          <w:szCs w:val="24"/>
          <w:lang w:eastAsia="es-ES"/>
        </w:rPr>
        <w:t>LA COBERTURA DE CARGOS DE SECRETARIOS TITULARES DE SERVICIOS EDUCATIVOS DEPENDIENTES DE LA DIRECCIÓN PROVINCIAL DE</w:t>
      </w:r>
    </w:p>
    <w:p w:rsidR="00D32ACE" w:rsidRPr="00BB4685" w:rsidRDefault="00D32ACE" w:rsidP="00826F58">
      <w:pPr>
        <w:spacing w:line="360" w:lineRule="auto"/>
        <w:jc w:val="center"/>
        <w:rPr>
          <w:rFonts w:ascii="Arial" w:eastAsia="Times New Roman" w:hAnsi="Arial" w:cs="Arial"/>
          <w:color w:val="000000"/>
          <w:sz w:val="24"/>
          <w:szCs w:val="24"/>
          <w:lang w:eastAsia="es-ES"/>
        </w:rPr>
      </w:pPr>
      <w:r w:rsidRPr="00BB4685">
        <w:rPr>
          <w:rFonts w:ascii="Arial" w:eastAsia="Times New Roman" w:hAnsi="Arial" w:cs="Arial"/>
          <w:b/>
          <w:bCs/>
          <w:color w:val="000000"/>
          <w:sz w:val="24"/>
          <w:szCs w:val="24"/>
          <w:lang w:eastAsia="es-ES"/>
        </w:rPr>
        <w:t>EDUCACIÓN INICIAL</w:t>
      </w:r>
    </w:p>
    <w:p w:rsidR="00D32ACE" w:rsidRPr="00BB4685" w:rsidRDefault="00D32ACE" w:rsidP="00826F58">
      <w:pPr>
        <w:spacing w:line="360" w:lineRule="auto"/>
        <w:jc w:val="both"/>
        <w:rPr>
          <w:rFonts w:ascii="Arial" w:eastAsia="Times New Roman" w:hAnsi="Arial" w:cs="Arial"/>
          <w:color w:val="000000"/>
          <w:sz w:val="24"/>
          <w:szCs w:val="24"/>
          <w:lang w:eastAsia="es-ES"/>
        </w:rPr>
      </w:pPr>
      <w:r w:rsidRPr="00BB4685">
        <w:rPr>
          <w:rFonts w:ascii="Arial" w:eastAsia="Times New Roman" w:hAnsi="Arial" w:cs="Arial"/>
          <w:b/>
          <w:bCs/>
          <w:color w:val="000000"/>
          <w:sz w:val="24"/>
          <w:szCs w:val="24"/>
          <w:lang w:eastAsia="es-ES"/>
        </w:rPr>
        <w:t> </w:t>
      </w:r>
    </w:p>
    <w:p w:rsidR="00D32ACE" w:rsidRPr="00BB4685" w:rsidRDefault="00D32ACE" w:rsidP="00826F58">
      <w:pPr>
        <w:spacing w:line="360" w:lineRule="auto"/>
        <w:jc w:val="center"/>
        <w:rPr>
          <w:rFonts w:ascii="Arial" w:eastAsia="Times New Roman" w:hAnsi="Arial" w:cs="Arial"/>
          <w:color w:val="000000"/>
          <w:sz w:val="24"/>
          <w:szCs w:val="24"/>
          <w:u w:val="single"/>
          <w:lang w:eastAsia="es-ES"/>
        </w:rPr>
      </w:pPr>
      <w:r w:rsidRPr="00BB4685">
        <w:rPr>
          <w:rFonts w:ascii="Arial" w:eastAsia="Times New Roman" w:hAnsi="Arial" w:cs="Arial"/>
          <w:b/>
          <w:bCs/>
          <w:color w:val="000000"/>
          <w:sz w:val="24"/>
          <w:szCs w:val="24"/>
          <w:u w:val="single"/>
          <w:lang w:eastAsia="es-ES"/>
        </w:rPr>
        <w:t>NÚCLEOS TEMÁTICOS Y BIBLIOGRAFÍA PARA EL CONCURSO DE SECRETARIOS TITULARES DE EDUCACIÓN INICIAL</w:t>
      </w:r>
    </w:p>
    <w:p w:rsidR="00D32ACE" w:rsidRPr="00BB4685" w:rsidRDefault="00D32ACE" w:rsidP="00826F58">
      <w:pPr>
        <w:spacing w:line="360" w:lineRule="auto"/>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 </w:t>
      </w:r>
    </w:p>
    <w:p w:rsidR="00826F58" w:rsidRPr="00BB4685" w:rsidRDefault="00826F58" w:rsidP="007847DB">
      <w:pPr>
        <w:jc w:val="both"/>
        <w:rPr>
          <w:rFonts w:ascii="Arial" w:eastAsia="Times New Roman" w:hAnsi="Arial" w:cs="Arial"/>
          <w:color w:val="000000"/>
          <w:sz w:val="24"/>
          <w:szCs w:val="24"/>
          <w:lang w:eastAsia="es-ES"/>
        </w:rPr>
      </w:pPr>
    </w:p>
    <w:p w:rsidR="00D32ACE" w:rsidRPr="00BB4685" w:rsidRDefault="00D32ACE" w:rsidP="00826F58">
      <w:pPr>
        <w:pStyle w:val="Prrafodelista"/>
        <w:numPr>
          <w:ilvl w:val="0"/>
          <w:numId w:val="10"/>
        </w:numPr>
        <w:jc w:val="both"/>
        <w:rPr>
          <w:rFonts w:ascii="Arial" w:eastAsia="Times New Roman" w:hAnsi="Arial" w:cs="Arial"/>
          <w:b/>
          <w:color w:val="000000"/>
          <w:sz w:val="24"/>
          <w:szCs w:val="24"/>
          <w:lang w:eastAsia="es-ES"/>
        </w:rPr>
      </w:pPr>
      <w:r w:rsidRPr="00BB4685">
        <w:rPr>
          <w:rFonts w:ascii="Arial" w:eastAsia="Times New Roman" w:hAnsi="Arial" w:cs="Arial"/>
          <w:b/>
          <w:color w:val="000000"/>
          <w:sz w:val="24"/>
          <w:szCs w:val="24"/>
          <w:lang w:eastAsia="es-ES"/>
        </w:rPr>
        <w:t>La educación inicial: aspectos éticos, políticos y legales.</w:t>
      </w:r>
    </w:p>
    <w:p w:rsidR="00826F58" w:rsidRPr="00BB4685" w:rsidRDefault="00826F58" w:rsidP="00826F58">
      <w:pPr>
        <w:jc w:val="both"/>
        <w:rPr>
          <w:rFonts w:ascii="Arial" w:eastAsia="Times New Roman" w:hAnsi="Arial" w:cs="Arial"/>
          <w:b/>
          <w:color w:val="000000"/>
          <w:sz w:val="24"/>
          <w:szCs w:val="24"/>
          <w:lang w:eastAsia="es-ES"/>
        </w:rPr>
      </w:pPr>
    </w:p>
    <w:p w:rsidR="00D32ACE" w:rsidRPr="00BB4685" w:rsidRDefault="00D32ACE" w:rsidP="007847DB">
      <w:pPr>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 </w:t>
      </w:r>
    </w:p>
    <w:p w:rsidR="00D32ACE" w:rsidRPr="00BB4685" w:rsidRDefault="00D32ACE" w:rsidP="00826F58">
      <w:pPr>
        <w:spacing w:line="360" w:lineRule="auto"/>
        <w:ind w:left="426" w:hanging="426"/>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1.1.-</w:t>
      </w:r>
      <w:r w:rsidR="00826F58" w:rsidRPr="00BB4685">
        <w:rPr>
          <w:rFonts w:ascii="Arial" w:eastAsia="Times New Roman" w:hAnsi="Arial" w:cs="Arial"/>
          <w:color w:val="000000"/>
          <w:sz w:val="24"/>
          <w:szCs w:val="24"/>
          <w:lang w:eastAsia="es-ES"/>
        </w:rPr>
        <w:t xml:space="preserve"> </w:t>
      </w:r>
      <w:r w:rsidRPr="00BB4685">
        <w:rPr>
          <w:rFonts w:ascii="Arial" w:eastAsia="Times New Roman" w:hAnsi="Arial" w:cs="Arial"/>
          <w:color w:val="000000"/>
          <w:sz w:val="24"/>
          <w:szCs w:val="24"/>
          <w:lang w:eastAsia="es-ES"/>
        </w:rPr>
        <w:t>Fundamentos político-pedagógicos de la Ley Nacional de Educación Nº 26.206 y de la Ley de Educación de la Provincia de Buenos Aires Nº 13.688.</w:t>
      </w:r>
    </w:p>
    <w:p w:rsidR="00826F58" w:rsidRPr="00BB4685" w:rsidRDefault="00826F58" w:rsidP="00826F58">
      <w:pPr>
        <w:spacing w:line="360" w:lineRule="auto"/>
        <w:ind w:left="426" w:hanging="426"/>
        <w:jc w:val="both"/>
        <w:rPr>
          <w:rFonts w:ascii="Arial" w:eastAsia="Times New Roman" w:hAnsi="Arial" w:cs="Arial"/>
          <w:color w:val="000000"/>
          <w:sz w:val="24"/>
          <w:szCs w:val="24"/>
          <w:lang w:eastAsia="es-ES"/>
        </w:rPr>
      </w:pPr>
    </w:p>
    <w:p w:rsidR="00D32ACE" w:rsidRPr="00BB4685" w:rsidRDefault="00D32ACE" w:rsidP="00826F58">
      <w:pPr>
        <w:spacing w:line="360" w:lineRule="auto"/>
        <w:ind w:left="426" w:hanging="426"/>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1.2.- Fines y objetivos de la política nacional y provincial en el campo educativo.</w:t>
      </w:r>
    </w:p>
    <w:p w:rsidR="00826F58" w:rsidRPr="00BB4685" w:rsidRDefault="00826F58" w:rsidP="00826F58">
      <w:pPr>
        <w:spacing w:line="360" w:lineRule="auto"/>
        <w:ind w:left="426" w:hanging="426"/>
        <w:jc w:val="both"/>
        <w:rPr>
          <w:rFonts w:ascii="Arial" w:eastAsia="Times New Roman" w:hAnsi="Arial" w:cs="Arial"/>
          <w:color w:val="000000"/>
          <w:sz w:val="24"/>
          <w:szCs w:val="24"/>
          <w:lang w:eastAsia="es-ES"/>
        </w:rPr>
      </w:pPr>
    </w:p>
    <w:p w:rsidR="00826F58" w:rsidRPr="00BB4685" w:rsidRDefault="00D32ACE" w:rsidP="00826F58">
      <w:pPr>
        <w:spacing w:line="360" w:lineRule="auto"/>
        <w:ind w:left="426" w:hanging="426"/>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1.3.- El Sistema Educativo Provincial. Gobierno y Administración.</w:t>
      </w:r>
    </w:p>
    <w:p w:rsidR="00D32ACE" w:rsidRPr="00BB4685" w:rsidRDefault="00D32ACE" w:rsidP="00826F58">
      <w:pPr>
        <w:spacing w:line="360" w:lineRule="auto"/>
        <w:ind w:left="426"/>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 Estructura política-pedagógica del Sistema Educativo de la Provincia de Buenos Aires.</w:t>
      </w:r>
    </w:p>
    <w:p w:rsidR="00D32ACE" w:rsidRPr="00BB4685" w:rsidRDefault="00D32ACE" w:rsidP="00826F58">
      <w:pPr>
        <w:spacing w:line="360" w:lineRule="auto"/>
        <w:ind w:left="426"/>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 Fines de la Educación Inicial.</w:t>
      </w:r>
    </w:p>
    <w:p w:rsidR="00826F58" w:rsidRPr="00BB4685" w:rsidRDefault="00826F58" w:rsidP="00826F58">
      <w:pPr>
        <w:spacing w:line="360" w:lineRule="auto"/>
        <w:ind w:left="426"/>
        <w:jc w:val="both"/>
        <w:rPr>
          <w:rFonts w:ascii="Arial" w:eastAsia="Times New Roman" w:hAnsi="Arial" w:cs="Arial"/>
          <w:color w:val="000000"/>
          <w:sz w:val="24"/>
          <w:szCs w:val="24"/>
          <w:lang w:eastAsia="es-ES"/>
        </w:rPr>
      </w:pPr>
    </w:p>
    <w:p w:rsidR="00D32ACE" w:rsidRPr="00BB4685" w:rsidRDefault="00D32ACE" w:rsidP="00826F58">
      <w:pPr>
        <w:spacing w:line="360" w:lineRule="auto"/>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1.4. - El ejercicio de la plena ciudadanía en el marco de una gestión pautada por la participación democrática, dentro y fuera de la institución escolar. El derecho al respeto por las diferencias: de capacidades, de género, de culturas.</w:t>
      </w:r>
    </w:p>
    <w:p w:rsidR="00826F58" w:rsidRPr="00BB4685" w:rsidRDefault="00826F58" w:rsidP="00826F58">
      <w:pPr>
        <w:spacing w:line="360" w:lineRule="auto"/>
        <w:jc w:val="both"/>
        <w:rPr>
          <w:rFonts w:ascii="Arial" w:eastAsia="Times New Roman" w:hAnsi="Arial" w:cs="Arial"/>
          <w:color w:val="000000"/>
          <w:sz w:val="24"/>
          <w:szCs w:val="24"/>
          <w:lang w:eastAsia="es-ES"/>
        </w:rPr>
      </w:pPr>
    </w:p>
    <w:p w:rsidR="00D32ACE" w:rsidRPr="00BB4685" w:rsidRDefault="00D32ACE" w:rsidP="00826F58">
      <w:pPr>
        <w:spacing w:line="360" w:lineRule="auto"/>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1.5.- Perspectiva ética y legal de la educación inicial. La universalización de la educación de los niños. Las implicancias pedagógicas de la justicia social.</w:t>
      </w:r>
    </w:p>
    <w:p w:rsidR="00826F58" w:rsidRPr="00BB4685" w:rsidRDefault="00826F58" w:rsidP="00826F58">
      <w:pPr>
        <w:spacing w:line="360" w:lineRule="auto"/>
        <w:jc w:val="both"/>
        <w:rPr>
          <w:rFonts w:ascii="Arial" w:eastAsia="Times New Roman" w:hAnsi="Arial" w:cs="Arial"/>
          <w:color w:val="000000"/>
          <w:sz w:val="24"/>
          <w:szCs w:val="24"/>
          <w:lang w:eastAsia="es-ES"/>
        </w:rPr>
      </w:pPr>
    </w:p>
    <w:p w:rsidR="00D32ACE" w:rsidRPr="00BB4685" w:rsidRDefault="00D32ACE" w:rsidP="00826F58">
      <w:pPr>
        <w:spacing w:line="360" w:lineRule="auto"/>
        <w:ind w:left="426" w:hanging="426"/>
        <w:jc w:val="both"/>
        <w:rPr>
          <w:rFonts w:ascii="Arial" w:eastAsia="Times New Roman" w:hAnsi="Arial" w:cs="Arial"/>
          <w:color w:val="000000"/>
          <w:sz w:val="24"/>
          <w:szCs w:val="24"/>
          <w:lang w:eastAsia="es-ES"/>
        </w:rPr>
      </w:pPr>
      <w:r w:rsidRPr="00BB4685">
        <w:rPr>
          <w:rFonts w:ascii="Arial" w:eastAsia="Times New Roman" w:hAnsi="Arial" w:cs="Arial"/>
          <w:color w:val="000000"/>
          <w:sz w:val="24"/>
          <w:szCs w:val="24"/>
          <w:lang w:eastAsia="es-ES"/>
        </w:rPr>
        <w:t>1.6.- Enseñar y aprender en la Educación Inicial. Definiciones acerca de su especificidad.</w:t>
      </w:r>
    </w:p>
    <w:p w:rsidR="00BB4685" w:rsidRDefault="00BB4685">
      <w:pPr>
        <w:rPr>
          <w:rFonts w:ascii="Arial" w:eastAsia="Times New Roman" w:hAnsi="Arial" w:cs="Arial"/>
          <w:color w:val="000000"/>
          <w:sz w:val="24"/>
          <w:szCs w:val="24"/>
          <w:highlight w:val="yellow"/>
          <w:lang w:eastAsia="es-ES"/>
        </w:rPr>
      </w:pPr>
      <w:r>
        <w:rPr>
          <w:rFonts w:ascii="Arial" w:eastAsia="Times New Roman" w:hAnsi="Arial" w:cs="Arial"/>
          <w:color w:val="000000"/>
          <w:sz w:val="24"/>
          <w:szCs w:val="24"/>
          <w:highlight w:val="yellow"/>
          <w:lang w:eastAsia="es-ES"/>
        </w:rPr>
        <w:br w:type="page"/>
      </w:r>
    </w:p>
    <w:p w:rsidR="004F64CA" w:rsidRPr="007847DB" w:rsidRDefault="004F64CA" w:rsidP="007847DB">
      <w:pPr>
        <w:jc w:val="both"/>
        <w:rPr>
          <w:rFonts w:ascii="Arial" w:eastAsia="Times New Roman" w:hAnsi="Arial" w:cs="Arial"/>
          <w:color w:val="000000"/>
          <w:sz w:val="24"/>
          <w:szCs w:val="24"/>
          <w:highlight w:val="yellow"/>
          <w:lang w:eastAsia="es-ES"/>
        </w:rPr>
      </w:pPr>
    </w:p>
    <w:p w:rsidR="00826F58" w:rsidRDefault="00826F58" w:rsidP="007847DB">
      <w:pPr>
        <w:jc w:val="both"/>
        <w:rPr>
          <w:rFonts w:ascii="Arial" w:eastAsia="Times New Roman" w:hAnsi="Arial" w:cs="Arial"/>
          <w:b/>
          <w:color w:val="000000"/>
          <w:sz w:val="24"/>
          <w:szCs w:val="24"/>
          <w:highlight w:val="yellow"/>
          <w:lang w:eastAsia="es-ES"/>
        </w:rPr>
      </w:pPr>
    </w:p>
    <w:p w:rsidR="00D32ACE" w:rsidRPr="00826F58" w:rsidRDefault="00D32ACE" w:rsidP="00826F58">
      <w:pPr>
        <w:spacing w:line="276" w:lineRule="auto"/>
        <w:jc w:val="both"/>
        <w:rPr>
          <w:rFonts w:ascii="Arial" w:eastAsia="Times New Roman" w:hAnsi="Arial" w:cs="Arial"/>
          <w:b/>
          <w:color w:val="000000"/>
          <w:sz w:val="24"/>
          <w:szCs w:val="24"/>
          <w:lang w:eastAsia="es-ES"/>
        </w:rPr>
      </w:pPr>
      <w:r w:rsidRPr="00826F58">
        <w:rPr>
          <w:rFonts w:ascii="Arial" w:eastAsia="Times New Roman" w:hAnsi="Arial" w:cs="Arial"/>
          <w:b/>
          <w:color w:val="000000"/>
          <w:sz w:val="24"/>
          <w:szCs w:val="24"/>
          <w:lang w:eastAsia="es-ES"/>
        </w:rPr>
        <w:t>BIBLIOGRAFÍA:</w:t>
      </w:r>
    </w:p>
    <w:p w:rsidR="00D32ACE" w:rsidRPr="00826F58" w:rsidRDefault="00D32ACE" w:rsidP="00826F58">
      <w:p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 </w:t>
      </w:r>
    </w:p>
    <w:p w:rsidR="00D32ACE" w:rsidRPr="00826F58" w:rsidRDefault="00D32ACE" w:rsidP="00826F58">
      <w:pPr>
        <w:spacing w:line="276" w:lineRule="auto"/>
        <w:jc w:val="both"/>
        <w:rPr>
          <w:rFonts w:ascii="Arial" w:eastAsia="Times New Roman" w:hAnsi="Arial" w:cs="Arial"/>
          <w:b/>
          <w:color w:val="000000"/>
          <w:sz w:val="24"/>
          <w:szCs w:val="24"/>
          <w:lang w:eastAsia="es-ES"/>
        </w:rPr>
      </w:pPr>
      <w:r w:rsidRPr="00826F58">
        <w:rPr>
          <w:rFonts w:ascii="Arial" w:eastAsia="Times New Roman" w:hAnsi="Arial" w:cs="Arial"/>
          <w:b/>
          <w:color w:val="000000"/>
          <w:sz w:val="24"/>
          <w:szCs w:val="24"/>
          <w:lang w:eastAsia="es-ES"/>
        </w:rPr>
        <w:t>MARCO NORMATIVO</w:t>
      </w:r>
    </w:p>
    <w:p w:rsidR="00826F58" w:rsidRPr="00826F58" w:rsidRDefault="00826F58" w:rsidP="00826F58">
      <w:pPr>
        <w:spacing w:line="276" w:lineRule="auto"/>
        <w:jc w:val="both"/>
        <w:rPr>
          <w:rFonts w:ascii="Arial" w:eastAsia="Times New Roman" w:hAnsi="Arial" w:cs="Arial"/>
          <w:b/>
          <w:color w:val="000000"/>
          <w:sz w:val="24"/>
          <w:szCs w:val="24"/>
          <w:lang w:eastAsia="es-ES"/>
        </w:rPr>
      </w:pPr>
    </w:p>
    <w:p w:rsidR="00D32ACE" w:rsidRPr="00826F58" w:rsidRDefault="00D32ACE" w:rsidP="00826F58">
      <w:pPr>
        <w:pStyle w:val="Prrafodelista"/>
        <w:numPr>
          <w:ilvl w:val="0"/>
          <w:numId w:val="1"/>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Constitución de la Nación Argentina.</w:t>
      </w:r>
    </w:p>
    <w:p w:rsidR="00D32ACE" w:rsidRPr="00826F58" w:rsidRDefault="00D32ACE" w:rsidP="00826F58">
      <w:pPr>
        <w:pStyle w:val="Prrafodelista"/>
        <w:numPr>
          <w:ilvl w:val="0"/>
          <w:numId w:val="1"/>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Constitución de la Provincia de Buenos Aires.</w:t>
      </w:r>
    </w:p>
    <w:p w:rsidR="00D32ACE" w:rsidRPr="00826F58" w:rsidRDefault="00D32ACE" w:rsidP="00826F58">
      <w:pPr>
        <w:pStyle w:val="Prrafodelista"/>
        <w:numPr>
          <w:ilvl w:val="0"/>
          <w:numId w:val="1"/>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Convención Internacional de los Derechos del niño.</w:t>
      </w:r>
    </w:p>
    <w:p w:rsidR="00D32ACE" w:rsidRPr="00826F58" w:rsidRDefault="00D32ACE" w:rsidP="00826F58">
      <w:p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 </w:t>
      </w:r>
    </w:p>
    <w:p w:rsidR="00D32ACE" w:rsidRPr="00826F58" w:rsidRDefault="00D32ACE" w:rsidP="00826F58">
      <w:pPr>
        <w:spacing w:line="276" w:lineRule="auto"/>
        <w:jc w:val="both"/>
        <w:rPr>
          <w:rFonts w:ascii="Arial" w:eastAsia="Times New Roman" w:hAnsi="Arial" w:cs="Arial"/>
          <w:b/>
          <w:color w:val="000000"/>
          <w:sz w:val="24"/>
          <w:szCs w:val="24"/>
          <w:lang w:eastAsia="es-ES"/>
        </w:rPr>
      </w:pPr>
      <w:r w:rsidRPr="00826F58">
        <w:rPr>
          <w:rFonts w:ascii="Arial" w:eastAsia="Times New Roman" w:hAnsi="Arial" w:cs="Arial"/>
          <w:b/>
          <w:color w:val="000000"/>
          <w:sz w:val="24"/>
          <w:szCs w:val="24"/>
          <w:lang w:eastAsia="es-ES"/>
        </w:rPr>
        <w:t>LEYES</w:t>
      </w:r>
    </w:p>
    <w:p w:rsidR="00826F58" w:rsidRPr="00826F58" w:rsidRDefault="00826F58" w:rsidP="00826F58">
      <w:pPr>
        <w:spacing w:line="276" w:lineRule="auto"/>
        <w:jc w:val="both"/>
        <w:rPr>
          <w:rFonts w:ascii="Arial" w:eastAsia="Times New Roman" w:hAnsi="Arial" w:cs="Arial"/>
          <w:b/>
          <w:color w:val="000000"/>
          <w:sz w:val="24"/>
          <w:szCs w:val="24"/>
          <w:lang w:eastAsia="es-ES"/>
        </w:rPr>
      </w:pPr>
    </w:p>
    <w:p w:rsidR="00D32ACE" w:rsidRPr="00826F58" w:rsidRDefault="00D32ACE" w:rsidP="00826F58">
      <w:pPr>
        <w:pStyle w:val="Prrafodelista"/>
        <w:numPr>
          <w:ilvl w:val="0"/>
          <w:numId w:val="2"/>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26206/06: Ley de Educación Nacional.</w:t>
      </w:r>
    </w:p>
    <w:p w:rsidR="00D32ACE" w:rsidRPr="00826F58" w:rsidRDefault="00D32ACE" w:rsidP="00826F58">
      <w:pPr>
        <w:pStyle w:val="Prrafodelista"/>
        <w:numPr>
          <w:ilvl w:val="0"/>
          <w:numId w:val="2"/>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27045/15: Obligatoriedad de la educación inicial para niños/as de cuatro (4) años en el  sistema educativo nacional (Modificación de la Ley de Educación Nacional 26.206).</w:t>
      </w:r>
    </w:p>
    <w:p w:rsidR="00D32ACE" w:rsidRPr="00826F58" w:rsidRDefault="00D32ACE" w:rsidP="00826F58">
      <w:pPr>
        <w:spacing w:line="276" w:lineRule="auto"/>
        <w:ind w:left="784"/>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Link:  </w:t>
      </w:r>
      <w:hyperlink r:id="rId9" w:history="1">
        <w:r w:rsidRPr="00826F58">
          <w:rPr>
            <w:rFonts w:ascii="Arial" w:eastAsia="Times New Roman" w:hAnsi="Arial" w:cs="Arial"/>
            <w:color w:val="954F72"/>
            <w:sz w:val="24"/>
            <w:szCs w:val="24"/>
            <w:u w:val="single"/>
            <w:lang w:eastAsia="es-ES"/>
          </w:rPr>
          <w:t>http://servicios.infoleg.gob.ar/infolegInternet/verNorma.do?id=240450</w:t>
        </w:r>
      </w:hyperlink>
    </w:p>
    <w:p w:rsidR="00D32ACE" w:rsidRPr="00826F58" w:rsidRDefault="00D32ACE" w:rsidP="00826F58">
      <w:pPr>
        <w:pStyle w:val="Prrafodelista"/>
        <w:numPr>
          <w:ilvl w:val="0"/>
          <w:numId w:val="3"/>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13688/07: Ley de Educación de la Provincia de Buenos Aires.</w:t>
      </w:r>
    </w:p>
    <w:p w:rsidR="00D32ACE" w:rsidRPr="00826F58" w:rsidRDefault="00D32ACE" w:rsidP="00826F58">
      <w:pPr>
        <w:pStyle w:val="Prrafodelista"/>
        <w:numPr>
          <w:ilvl w:val="0"/>
          <w:numId w:val="3"/>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12569/01 y modificatorias (Leyes 14509 y 14657): Ley contra la Violencia Familiar (Artículos 1 a 4 bis). Link:</w:t>
      </w:r>
    </w:p>
    <w:p w:rsidR="00D32ACE" w:rsidRPr="00826F58" w:rsidRDefault="00861C03" w:rsidP="00826F58">
      <w:pPr>
        <w:spacing w:line="276" w:lineRule="auto"/>
        <w:ind w:left="784"/>
        <w:jc w:val="both"/>
        <w:rPr>
          <w:rFonts w:ascii="Arial" w:eastAsia="Times New Roman" w:hAnsi="Arial" w:cs="Arial"/>
          <w:color w:val="000000"/>
          <w:sz w:val="24"/>
          <w:szCs w:val="24"/>
          <w:lang w:eastAsia="es-ES"/>
        </w:rPr>
      </w:pPr>
      <w:hyperlink r:id="rId10" w:history="1">
        <w:r w:rsidR="00D32ACE" w:rsidRPr="00826F58">
          <w:rPr>
            <w:rFonts w:ascii="Arial" w:eastAsia="Times New Roman" w:hAnsi="Arial" w:cs="Arial"/>
            <w:color w:val="954F72"/>
            <w:sz w:val="24"/>
            <w:szCs w:val="24"/>
            <w:u w:val="single"/>
            <w:lang w:eastAsia="es-ES"/>
          </w:rPr>
          <w:t>http://www.gob.gba.gov.ar/legislacion/legislacion/l-12569.html</w:t>
        </w:r>
      </w:hyperlink>
    </w:p>
    <w:p w:rsidR="00D32ACE" w:rsidRPr="00826F58" w:rsidRDefault="00D32ACE" w:rsidP="00826F58">
      <w:pPr>
        <w:pStyle w:val="Prrafodelista"/>
        <w:numPr>
          <w:ilvl w:val="0"/>
          <w:numId w:val="4"/>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13298/05: De la promoción y protección integral de los derechos de los niños y Decretos reglamentarios.</w:t>
      </w:r>
    </w:p>
    <w:p w:rsidR="00D32ACE" w:rsidRPr="00826F58" w:rsidRDefault="00D32ACE" w:rsidP="00826F58">
      <w:pPr>
        <w:pStyle w:val="Prrafodelista"/>
        <w:numPr>
          <w:ilvl w:val="0"/>
          <w:numId w:val="4"/>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26061/05: Ley de Protección integral de los Derechos de las niñas, niños y adolescentes.</w:t>
      </w:r>
    </w:p>
    <w:p w:rsidR="00D32ACE" w:rsidRPr="00826F58" w:rsidRDefault="00D32ACE" w:rsidP="00826F58">
      <w:pPr>
        <w:pStyle w:val="Prrafodelista"/>
        <w:numPr>
          <w:ilvl w:val="0"/>
          <w:numId w:val="4"/>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26150/06: Programa Nacional de Educación Sexual Integral. Link:</w:t>
      </w:r>
    </w:p>
    <w:p w:rsidR="00D32ACE" w:rsidRPr="00826F58" w:rsidRDefault="00861C03" w:rsidP="00826F58">
      <w:pPr>
        <w:spacing w:line="276" w:lineRule="auto"/>
        <w:ind w:left="784"/>
        <w:jc w:val="both"/>
        <w:rPr>
          <w:rFonts w:ascii="Arial" w:eastAsia="Times New Roman" w:hAnsi="Arial" w:cs="Arial"/>
          <w:color w:val="000000"/>
          <w:sz w:val="24"/>
          <w:szCs w:val="24"/>
          <w:lang w:eastAsia="es-ES"/>
        </w:rPr>
      </w:pPr>
      <w:hyperlink r:id="rId11" w:history="1">
        <w:r w:rsidR="00D32ACE" w:rsidRPr="00826F58">
          <w:rPr>
            <w:rFonts w:ascii="Arial" w:eastAsia="Times New Roman" w:hAnsi="Arial" w:cs="Arial"/>
            <w:color w:val="954F72"/>
            <w:sz w:val="24"/>
            <w:szCs w:val="24"/>
            <w:u w:val="single"/>
            <w:lang w:eastAsia="es-ES"/>
          </w:rPr>
          <w:t>http://www.me.gov.ar/me_prog/esi/doc/ley26150.pdf</w:t>
        </w:r>
      </w:hyperlink>
    </w:p>
    <w:p w:rsidR="00D32ACE" w:rsidRPr="00826F58" w:rsidRDefault="00D32ACE" w:rsidP="00826F58">
      <w:pPr>
        <w:pStyle w:val="Prrafodelista"/>
        <w:numPr>
          <w:ilvl w:val="0"/>
          <w:numId w:val="5"/>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14744/15: Ley Provincial de Educación Sexual Integral. Link:</w:t>
      </w:r>
    </w:p>
    <w:p w:rsidR="00D32ACE" w:rsidRPr="00826F58" w:rsidRDefault="00861C03" w:rsidP="00826F58">
      <w:pPr>
        <w:spacing w:line="276" w:lineRule="auto"/>
        <w:ind w:left="784"/>
        <w:jc w:val="both"/>
        <w:rPr>
          <w:rFonts w:ascii="Arial" w:eastAsia="Times New Roman" w:hAnsi="Arial" w:cs="Arial"/>
          <w:color w:val="000000"/>
          <w:sz w:val="24"/>
          <w:szCs w:val="24"/>
          <w:lang w:eastAsia="es-ES"/>
        </w:rPr>
      </w:pPr>
      <w:hyperlink r:id="rId12" w:history="1">
        <w:r w:rsidR="00D32ACE" w:rsidRPr="00826F58">
          <w:rPr>
            <w:rFonts w:ascii="Arial" w:eastAsia="Times New Roman" w:hAnsi="Arial" w:cs="Arial"/>
            <w:color w:val="954F72"/>
            <w:sz w:val="24"/>
            <w:szCs w:val="24"/>
            <w:u w:val="single"/>
            <w:lang w:eastAsia="es-ES"/>
          </w:rPr>
          <w:t>https://www.hcdiputados-ba.gov.ar/refleg/l14744.pdf</w:t>
        </w:r>
      </w:hyperlink>
    </w:p>
    <w:p w:rsidR="00D32ACE" w:rsidRPr="00826F58" w:rsidRDefault="00D32ACE" w:rsidP="00826F58">
      <w:pPr>
        <w:pStyle w:val="Prrafodelista"/>
        <w:numPr>
          <w:ilvl w:val="0"/>
          <w:numId w:val="5"/>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26378/08: Convención sobre los derechos de las personas con discapacidad. Link:</w:t>
      </w:r>
    </w:p>
    <w:p w:rsidR="00D32ACE" w:rsidRPr="00826F58" w:rsidRDefault="00861C03" w:rsidP="00826F58">
      <w:pPr>
        <w:spacing w:line="276" w:lineRule="auto"/>
        <w:ind w:left="784"/>
        <w:jc w:val="both"/>
        <w:rPr>
          <w:rFonts w:ascii="Arial" w:eastAsia="Times New Roman" w:hAnsi="Arial" w:cs="Arial"/>
          <w:color w:val="000000"/>
          <w:sz w:val="24"/>
          <w:szCs w:val="24"/>
          <w:lang w:eastAsia="es-ES"/>
        </w:rPr>
      </w:pPr>
      <w:hyperlink r:id="rId13" w:history="1">
        <w:r w:rsidR="00D32ACE" w:rsidRPr="00826F58">
          <w:rPr>
            <w:rFonts w:ascii="Arial" w:eastAsia="Times New Roman" w:hAnsi="Arial" w:cs="Arial"/>
            <w:color w:val="954F72"/>
            <w:sz w:val="24"/>
            <w:szCs w:val="24"/>
            <w:u w:val="single"/>
            <w:lang w:eastAsia="es-ES"/>
          </w:rPr>
          <w:t>http://www.siape.gba.gob.ar/rrhh/images/nacionales/LEY%2026378.pdf</w:t>
        </w:r>
      </w:hyperlink>
    </w:p>
    <w:p w:rsidR="00D32ACE" w:rsidRPr="00826F58" w:rsidRDefault="00D32ACE" w:rsidP="00826F58">
      <w:pPr>
        <w:pStyle w:val="Prrafodelista"/>
        <w:numPr>
          <w:ilvl w:val="0"/>
          <w:numId w:val="5"/>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26743/12: Derecho a la Identidad de género. Link:</w:t>
      </w:r>
    </w:p>
    <w:p w:rsidR="00D32ACE" w:rsidRPr="00826F58" w:rsidRDefault="00861C03" w:rsidP="00826F58">
      <w:pPr>
        <w:spacing w:line="276" w:lineRule="auto"/>
        <w:ind w:left="784"/>
        <w:jc w:val="both"/>
        <w:rPr>
          <w:rFonts w:ascii="Arial" w:eastAsia="Times New Roman" w:hAnsi="Arial" w:cs="Arial"/>
          <w:color w:val="000000"/>
          <w:sz w:val="24"/>
          <w:szCs w:val="24"/>
          <w:lang w:eastAsia="es-ES"/>
        </w:rPr>
      </w:pPr>
      <w:hyperlink r:id="rId14" w:history="1">
        <w:r w:rsidR="00D32ACE" w:rsidRPr="00826F58">
          <w:rPr>
            <w:rFonts w:ascii="Arial" w:eastAsia="Times New Roman" w:hAnsi="Arial" w:cs="Arial"/>
            <w:color w:val="954F72"/>
            <w:sz w:val="24"/>
            <w:szCs w:val="24"/>
            <w:u w:val="single"/>
            <w:lang w:eastAsia="es-ES"/>
          </w:rPr>
          <w:t>http://www.ms.gba.gov.ar/sitios/tocoginecologia/files/2014/01/Ley-26.743-IDENTIDAD-</w:t>
        </w:r>
      </w:hyperlink>
      <w:r w:rsidR="00D32ACE" w:rsidRPr="00826F58">
        <w:rPr>
          <w:rFonts w:ascii="Arial" w:eastAsia="Times New Roman" w:hAnsi="Arial" w:cs="Arial"/>
          <w:color w:val="000000"/>
          <w:sz w:val="24"/>
          <w:szCs w:val="24"/>
          <w:lang w:eastAsia="es-ES"/>
        </w:rPr>
        <w:t>    DE-GENERO.pdf  </w:t>
      </w:r>
    </w:p>
    <w:p w:rsidR="00D32ACE" w:rsidRPr="00826F58" w:rsidRDefault="00D32ACE" w:rsidP="00826F58">
      <w:pPr>
        <w:pStyle w:val="Prrafodelista"/>
        <w:numPr>
          <w:ilvl w:val="0"/>
          <w:numId w:val="5"/>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26.892/13: Ley para la promoción de la convivencia y el abordaje de la conflictividad social en las instituciones educativas. Link:</w:t>
      </w:r>
    </w:p>
    <w:p w:rsidR="00D32ACE" w:rsidRPr="007847DB" w:rsidRDefault="00861C03" w:rsidP="00826F58">
      <w:pPr>
        <w:spacing w:line="276" w:lineRule="auto"/>
        <w:ind w:left="784"/>
        <w:jc w:val="both"/>
        <w:rPr>
          <w:rFonts w:ascii="Arial" w:eastAsia="Times New Roman" w:hAnsi="Arial" w:cs="Arial"/>
          <w:color w:val="000000"/>
          <w:sz w:val="24"/>
          <w:szCs w:val="24"/>
          <w:lang w:eastAsia="es-ES"/>
        </w:rPr>
      </w:pPr>
      <w:hyperlink r:id="rId15" w:history="1">
        <w:r w:rsidR="00D32ACE" w:rsidRPr="00826F58">
          <w:rPr>
            <w:rFonts w:ascii="Arial" w:eastAsia="Times New Roman" w:hAnsi="Arial" w:cs="Arial"/>
            <w:color w:val="954F72"/>
            <w:sz w:val="24"/>
            <w:szCs w:val="24"/>
            <w:u w:val="single"/>
            <w:lang w:eastAsia="es-ES"/>
          </w:rPr>
          <w:t>http://servicios.infoleg.gob.ar/infolegInternet/anexos/220000224999/220645/norma.htm</w:t>
        </w:r>
      </w:hyperlink>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3515A9" w:rsidRPr="007847DB" w:rsidRDefault="003515A9"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br w:type="page"/>
      </w:r>
    </w:p>
    <w:p w:rsidR="005F530D" w:rsidRDefault="005F530D" w:rsidP="005F530D">
      <w:pPr>
        <w:jc w:val="right"/>
        <w:rPr>
          <w:rFonts w:ascii="Arial" w:eastAsia="Times New Roman" w:hAnsi="Arial" w:cs="Arial"/>
          <w:color w:val="000000"/>
          <w:sz w:val="24"/>
          <w:szCs w:val="24"/>
          <w:lang w:eastAsia="es-ES"/>
        </w:rPr>
      </w:pPr>
      <w:r w:rsidRPr="005F530D">
        <w:rPr>
          <w:rFonts w:ascii="Arial" w:eastAsia="Times New Roman" w:hAnsi="Arial" w:cs="Arial"/>
          <w:noProof/>
          <w:color w:val="000000"/>
          <w:sz w:val="24"/>
          <w:szCs w:val="24"/>
          <w:lang w:eastAsia="es-ES"/>
        </w:rPr>
        <w:lastRenderedPageBreak/>
        <w:drawing>
          <wp:inline distT="0" distB="0" distL="0" distR="0">
            <wp:extent cx="5612130" cy="468630"/>
            <wp:effectExtent l="19050" t="0" r="7620" b="0"/>
            <wp:docPr id="10" name="Imagen 1"/>
            <wp:cNvGraphicFramePr/>
            <a:graphic xmlns:a="http://schemas.openxmlformats.org/drawingml/2006/main">
              <a:graphicData uri="http://schemas.openxmlformats.org/drawingml/2006/picture">
                <pic:pic xmlns:pic="http://schemas.openxmlformats.org/drawingml/2006/picture">
                  <pic:nvPicPr>
                    <pic:cNvPr id="1035" name="0 Imagen"/>
                    <pic:cNvPicPr>
                      <a:picLocks noChangeAspect="1" noChangeArrowheads="1"/>
                    </pic:cNvPicPr>
                  </pic:nvPicPr>
                  <pic:blipFill>
                    <a:blip r:embed="rId7" cstate="print"/>
                    <a:srcRect/>
                    <a:stretch>
                      <a:fillRect/>
                    </a:stretch>
                  </pic:blipFill>
                  <pic:spPr bwMode="auto">
                    <a:xfrm>
                      <a:off x="0" y="0"/>
                      <a:ext cx="5612130" cy="468630"/>
                    </a:xfrm>
                    <a:prstGeom prst="rect">
                      <a:avLst/>
                    </a:prstGeom>
                    <a:noFill/>
                    <a:ln w="9525">
                      <a:noFill/>
                      <a:miter lim="800000"/>
                      <a:headEnd/>
                      <a:tailEnd/>
                    </a:ln>
                  </pic:spPr>
                </pic:pic>
              </a:graphicData>
            </a:graphic>
          </wp:inline>
        </w:drawing>
      </w:r>
    </w:p>
    <w:p w:rsidR="005F530D" w:rsidRPr="007847DB" w:rsidRDefault="005F530D" w:rsidP="005F530D">
      <w:pPr>
        <w:jc w:val="right"/>
        <w:rPr>
          <w:rFonts w:ascii="Arial" w:eastAsia="Times New Roman" w:hAnsi="Arial" w:cs="Arial"/>
          <w:color w:val="000000"/>
          <w:sz w:val="24"/>
          <w:szCs w:val="24"/>
          <w:lang w:eastAsia="es-ES"/>
        </w:rPr>
      </w:pPr>
    </w:p>
    <w:p w:rsidR="005F530D" w:rsidRDefault="005F530D" w:rsidP="005F530D">
      <w:pPr>
        <w:jc w:val="right"/>
        <w:rPr>
          <w:rFonts w:ascii="Arial" w:eastAsia="Times New Roman" w:hAnsi="Arial" w:cs="Arial"/>
          <w:bCs/>
          <w:color w:val="000000"/>
          <w:sz w:val="24"/>
          <w:szCs w:val="24"/>
          <w:lang w:eastAsia="es-ES"/>
        </w:rPr>
      </w:pPr>
      <w:r w:rsidRPr="005F530D">
        <w:rPr>
          <w:rFonts w:ascii="Arial" w:eastAsia="Times New Roman" w:hAnsi="Arial" w:cs="Arial"/>
          <w:bCs/>
          <w:color w:val="000000"/>
          <w:sz w:val="24"/>
          <w:szCs w:val="24"/>
          <w:lang w:eastAsia="es-ES"/>
        </w:rPr>
        <w:t> C</w:t>
      </w:r>
      <w:r>
        <w:rPr>
          <w:rFonts w:ascii="Arial" w:eastAsia="Times New Roman" w:hAnsi="Arial" w:cs="Arial"/>
          <w:bCs/>
          <w:color w:val="000000"/>
          <w:sz w:val="24"/>
          <w:szCs w:val="24"/>
          <w:lang w:eastAsia="es-ES"/>
        </w:rPr>
        <w:t>orresponde al expediente Nº 5805-1955302/12 alcance 1</w:t>
      </w:r>
    </w:p>
    <w:p w:rsidR="00826F58" w:rsidRPr="00826F58" w:rsidRDefault="00826F58" w:rsidP="00826F58">
      <w:pPr>
        <w:spacing w:line="360" w:lineRule="auto"/>
        <w:jc w:val="both"/>
        <w:rPr>
          <w:rFonts w:ascii="Arial" w:eastAsia="Times New Roman" w:hAnsi="Arial" w:cs="Arial"/>
          <w:b/>
          <w:color w:val="000000"/>
          <w:sz w:val="24"/>
          <w:szCs w:val="24"/>
          <w:lang w:eastAsia="es-ES"/>
        </w:rPr>
      </w:pPr>
    </w:p>
    <w:p w:rsidR="00D32ACE" w:rsidRPr="00826F58" w:rsidRDefault="00D32ACE" w:rsidP="00826F58">
      <w:pPr>
        <w:spacing w:line="360" w:lineRule="auto"/>
        <w:jc w:val="both"/>
        <w:rPr>
          <w:rFonts w:ascii="Arial" w:eastAsia="Times New Roman" w:hAnsi="Arial" w:cs="Arial"/>
          <w:b/>
          <w:color w:val="000000"/>
          <w:sz w:val="24"/>
          <w:szCs w:val="24"/>
          <w:lang w:eastAsia="es-ES"/>
        </w:rPr>
      </w:pPr>
      <w:r w:rsidRPr="00826F58">
        <w:rPr>
          <w:rFonts w:ascii="Arial" w:eastAsia="Times New Roman" w:hAnsi="Arial" w:cs="Arial"/>
          <w:b/>
          <w:color w:val="000000"/>
          <w:sz w:val="24"/>
          <w:szCs w:val="24"/>
          <w:lang w:eastAsia="es-ES"/>
        </w:rPr>
        <w:t>BIBLIOGRAFÍA</w:t>
      </w:r>
    </w:p>
    <w:p w:rsidR="00826F58" w:rsidRPr="00826F58" w:rsidRDefault="00826F58" w:rsidP="00826F58">
      <w:pPr>
        <w:spacing w:line="360" w:lineRule="auto"/>
        <w:jc w:val="both"/>
        <w:rPr>
          <w:rFonts w:ascii="Arial" w:eastAsia="Times New Roman" w:hAnsi="Arial" w:cs="Arial"/>
          <w:b/>
          <w:color w:val="000000"/>
          <w:sz w:val="24"/>
          <w:szCs w:val="24"/>
          <w:lang w:eastAsia="es-ES"/>
        </w:rPr>
      </w:pPr>
    </w:p>
    <w:p w:rsidR="00D32ACE" w:rsidRPr="00826F58" w:rsidRDefault="00D32ACE" w:rsidP="00826F58">
      <w:pPr>
        <w:pStyle w:val="Prrafodelista"/>
        <w:numPr>
          <w:ilvl w:val="0"/>
          <w:numId w:val="5"/>
        </w:numPr>
        <w:spacing w:line="360"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D.G.C. y E. Marco General de la Política Curricular- Resolución Nº 13655/07</w:t>
      </w:r>
      <w:r w:rsidR="003515A9" w:rsidRPr="00826F58">
        <w:rPr>
          <w:rFonts w:ascii="Arial" w:eastAsia="Times New Roman" w:hAnsi="Arial" w:cs="Arial"/>
          <w:color w:val="000000"/>
          <w:sz w:val="24"/>
          <w:szCs w:val="24"/>
          <w:lang w:eastAsia="es-ES"/>
        </w:rPr>
        <w:t xml:space="preserve">. </w:t>
      </w:r>
      <w:r w:rsidRPr="00826F58">
        <w:rPr>
          <w:rFonts w:ascii="Arial" w:eastAsia="Times New Roman" w:hAnsi="Arial" w:cs="Arial"/>
          <w:color w:val="000000"/>
          <w:sz w:val="24"/>
          <w:szCs w:val="24"/>
          <w:lang w:eastAsia="es-ES"/>
        </w:rPr>
        <w:t> </w:t>
      </w:r>
      <w:hyperlink r:id="rId16" w:history="1">
        <w:r w:rsidRPr="00826F58">
          <w:rPr>
            <w:rFonts w:ascii="Arial" w:eastAsia="Times New Roman" w:hAnsi="Arial" w:cs="Arial"/>
            <w:color w:val="954F72"/>
            <w:sz w:val="24"/>
            <w:szCs w:val="24"/>
            <w:u w:val="single"/>
            <w:lang w:eastAsia="es-ES"/>
          </w:rPr>
          <w:t>http://servicios2.abc.gov.ar/lainstitucion/organismos/consejogeneral/disenioscurriculares/do cumentosdescarga/marcogeneral.pdf</w:t>
        </w:r>
      </w:hyperlink>
    </w:p>
    <w:p w:rsidR="00D32ACE" w:rsidRPr="00826F58" w:rsidRDefault="00D32ACE" w:rsidP="00826F58">
      <w:pPr>
        <w:pStyle w:val="Prrafodelista"/>
        <w:numPr>
          <w:ilvl w:val="0"/>
          <w:numId w:val="5"/>
        </w:numPr>
        <w:spacing w:line="360"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D.G.C y E Diseño Curricular de Educación inicial. Resolución N° 4069/08, Marco general para la Educación Inicial, (páginas 11 a 20).</w:t>
      </w:r>
    </w:p>
    <w:p w:rsidR="00826F58" w:rsidRPr="00826F58" w:rsidRDefault="00861C03" w:rsidP="00826F58">
      <w:pPr>
        <w:spacing w:line="360" w:lineRule="auto"/>
        <w:ind w:left="784"/>
        <w:jc w:val="both"/>
        <w:rPr>
          <w:rFonts w:ascii="Arial" w:eastAsia="Times New Roman" w:hAnsi="Arial" w:cs="Arial"/>
          <w:color w:val="954F72"/>
          <w:sz w:val="24"/>
          <w:szCs w:val="24"/>
          <w:u w:val="single"/>
          <w:lang w:eastAsia="es-ES"/>
        </w:rPr>
      </w:pPr>
      <w:hyperlink r:id="rId17" w:history="1">
        <w:r w:rsidR="00826F58" w:rsidRPr="00826F58">
          <w:rPr>
            <w:rStyle w:val="Hipervnculo"/>
            <w:rFonts w:ascii="Arial" w:eastAsia="Times New Roman" w:hAnsi="Arial" w:cs="Arial"/>
            <w:sz w:val="24"/>
            <w:szCs w:val="24"/>
            <w:lang w:eastAsia="es-ES"/>
          </w:rPr>
          <w:t>http://servicios2.abc.gov.ar/lainstitucion/organismos/consejogeneral/disenioscurriculares/documentosdescarga/dc_inicial_2008_web2-17-11-08.pdf</w:t>
        </w:r>
      </w:hyperlink>
    </w:p>
    <w:p w:rsidR="00826F58" w:rsidRPr="00826F58" w:rsidRDefault="00826F58" w:rsidP="00826F58">
      <w:pPr>
        <w:spacing w:line="360" w:lineRule="auto"/>
        <w:jc w:val="both"/>
        <w:rPr>
          <w:rFonts w:ascii="Arial" w:eastAsia="Times New Roman" w:hAnsi="Arial" w:cs="Arial"/>
          <w:color w:val="954F72"/>
          <w:sz w:val="24"/>
          <w:szCs w:val="24"/>
          <w:u w:val="single"/>
          <w:lang w:eastAsia="es-ES"/>
        </w:rPr>
      </w:pPr>
    </w:p>
    <w:p w:rsidR="00826F58" w:rsidRPr="00826F58" w:rsidRDefault="00826F58" w:rsidP="00826F58">
      <w:pPr>
        <w:spacing w:line="360" w:lineRule="auto"/>
        <w:jc w:val="both"/>
        <w:rPr>
          <w:rFonts w:ascii="Arial" w:eastAsia="Times New Roman" w:hAnsi="Arial" w:cs="Arial"/>
          <w:color w:val="000000"/>
          <w:sz w:val="24"/>
          <w:szCs w:val="24"/>
          <w:lang w:eastAsia="es-ES"/>
        </w:rPr>
      </w:pPr>
    </w:p>
    <w:p w:rsidR="00D32ACE" w:rsidRPr="00826F58" w:rsidRDefault="00D32ACE" w:rsidP="00826F58">
      <w:pPr>
        <w:tabs>
          <w:tab w:val="left" w:pos="567"/>
        </w:tabs>
        <w:spacing w:line="360" w:lineRule="auto"/>
        <w:ind w:left="567" w:hanging="284"/>
        <w:jc w:val="both"/>
        <w:rPr>
          <w:rFonts w:ascii="Arial" w:eastAsia="Times New Roman" w:hAnsi="Arial" w:cs="Arial"/>
          <w:b/>
          <w:color w:val="000000"/>
          <w:sz w:val="24"/>
          <w:szCs w:val="24"/>
          <w:lang w:eastAsia="es-ES"/>
        </w:rPr>
      </w:pPr>
      <w:r w:rsidRPr="00826F58">
        <w:rPr>
          <w:rFonts w:ascii="Arial" w:eastAsia="Times New Roman" w:hAnsi="Arial" w:cs="Arial"/>
          <w:b/>
          <w:color w:val="000000"/>
          <w:sz w:val="24"/>
          <w:szCs w:val="24"/>
          <w:lang w:eastAsia="es-ES"/>
        </w:rPr>
        <w:t>2. La normativa vigente y su puesta en práctica en los establecimientos de Nivel Inicial de la Provincia de Buenos Aires.</w:t>
      </w:r>
    </w:p>
    <w:p w:rsidR="00826F58" w:rsidRPr="00826F58" w:rsidRDefault="00826F58" w:rsidP="00826F58">
      <w:pPr>
        <w:spacing w:line="360" w:lineRule="auto"/>
        <w:jc w:val="both"/>
        <w:rPr>
          <w:rFonts w:ascii="Arial" w:eastAsia="Times New Roman" w:hAnsi="Arial" w:cs="Arial"/>
          <w:color w:val="000000"/>
          <w:sz w:val="24"/>
          <w:szCs w:val="24"/>
          <w:lang w:eastAsia="es-ES"/>
        </w:rPr>
      </w:pPr>
    </w:p>
    <w:p w:rsidR="00826F58" w:rsidRPr="00826F58" w:rsidRDefault="00826F58" w:rsidP="00826F58">
      <w:pPr>
        <w:spacing w:line="360" w:lineRule="auto"/>
        <w:jc w:val="both"/>
        <w:rPr>
          <w:rFonts w:ascii="Arial" w:eastAsia="Times New Roman" w:hAnsi="Arial" w:cs="Arial"/>
          <w:color w:val="000000"/>
          <w:sz w:val="24"/>
          <w:szCs w:val="24"/>
          <w:lang w:eastAsia="es-ES"/>
        </w:rPr>
      </w:pPr>
    </w:p>
    <w:p w:rsidR="00D32ACE" w:rsidRPr="00826F58" w:rsidRDefault="00D32ACE" w:rsidP="00826F58">
      <w:pPr>
        <w:spacing w:line="360"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Estado y Educación. Ordenamiento Jurídico.</w:t>
      </w:r>
    </w:p>
    <w:p w:rsidR="00826F58" w:rsidRPr="00826F58" w:rsidRDefault="00826F58" w:rsidP="00826F58">
      <w:pPr>
        <w:spacing w:line="360" w:lineRule="auto"/>
        <w:jc w:val="both"/>
        <w:rPr>
          <w:rFonts w:ascii="Arial" w:eastAsia="Times New Roman" w:hAnsi="Arial" w:cs="Arial"/>
          <w:color w:val="000000"/>
          <w:sz w:val="24"/>
          <w:szCs w:val="24"/>
          <w:lang w:eastAsia="es-ES"/>
        </w:rPr>
      </w:pPr>
    </w:p>
    <w:p w:rsidR="00D32ACE" w:rsidRPr="00826F58" w:rsidRDefault="00D32ACE" w:rsidP="00826F58">
      <w:pPr>
        <w:spacing w:line="360" w:lineRule="auto"/>
        <w:ind w:left="709" w:hanging="283"/>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 Estructura del Sistema Educativo Provincial, organización y funciones de: La Subsecretaría de Educación. El Consejo General de Cultura y Educación. Las Direcciones Provinciales de Educación: Inicial y todos los niveles y modalidades. Los Tribunales de Clasificación. El Tribunal de disciplina. Las Jefaturas de Región y Distrito. Las Inspecciones areales. Los Consejos Escolares. Las Secretarías de Asuntos docentes. Los Centros de Información e Investigación Educativa (C.I.I.E.). Las Unidades Educativas de Gestión Distrital (U.E.G.D.).</w:t>
      </w:r>
    </w:p>
    <w:p w:rsidR="00D32ACE" w:rsidRPr="00826F58" w:rsidRDefault="00D32ACE" w:rsidP="00826F58">
      <w:pPr>
        <w:spacing w:line="360" w:lineRule="auto"/>
        <w:ind w:left="709" w:hanging="283"/>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 Establecimientos educativos de Nivel Inicial: Clasificación. Planta orgánico-funcional. Establecimientos de jornada simple, prolongada y completa. Ciclos del Nivel Inicial.</w:t>
      </w:r>
    </w:p>
    <w:p w:rsidR="00D32ACE" w:rsidRPr="007847DB" w:rsidRDefault="00D32ACE" w:rsidP="00826F58">
      <w:pPr>
        <w:spacing w:line="360" w:lineRule="auto"/>
        <w:ind w:left="709" w:hanging="283"/>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 Los Alumnos: inscripción y matriculación. Pases y Retiros. Distribución por secciones. Seguimiento de matrícula.</w:t>
      </w:r>
    </w:p>
    <w:p w:rsidR="00550650" w:rsidRPr="007847DB" w:rsidRDefault="00550650" w:rsidP="00826F58">
      <w:pPr>
        <w:spacing w:line="360" w:lineRule="auto"/>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br w:type="page"/>
      </w:r>
    </w:p>
    <w:p w:rsidR="000B29DC" w:rsidRPr="00826F58" w:rsidRDefault="000B29DC" w:rsidP="00826F58">
      <w:pPr>
        <w:spacing w:line="276" w:lineRule="auto"/>
        <w:ind w:left="567" w:hanging="284"/>
        <w:jc w:val="both"/>
        <w:rPr>
          <w:rFonts w:ascii="Arial" w:eastAsia="Times New Roman" w:hAnsi="Arial" w:cs="Arial"/>
          <w:color w:val="000000"/>
          <w:sz w:val="24"/>
          <w:szCs w:val="24"/>
          <w:lang w:eastAsia="es-ES"/>
        </w:rPr>
      </w:pPr>
    </w:p>
    <w:p w:rsidR="00D32ACE" w:rsidRPr="00826F58" w:rsidRDefault="00D32ACE" w:rsidP="00826F58">
      <w:pPr>
        <w:pStyle w:val="Prrafodelista"/>
        <w:numPr>
          <w:ilvl w:val="0"/>
          <w:numId w:val="5"/>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Personal directivo, docente y auxiliar: Derechos y obligaciones prescriptos en el Estatuto del Docente, en el Reglamento General de Instituciones Educativas, en el Reglamento General para los Jardines de Infantes y en la Ley 10.430. Funciones y obligaciones del Personal Docente dependiente de otras Direcciones Docentes. Traslados. Permutas. Reincorporaciones. Servicios provisorios. Cambio transitorio y definitivo de funciones.</w:t>
      </w:r>
    </w:p>
    <w:p w:rsidR="00550650" w:rsidRPr="00826F58" w:rsidRDefault="00D32ACE" w:rsidP="00826F58">
      <w:pPr>
        <w:pStyle w:val="Prrafodelista"/>
        <w:numPr>
          <w:ilvl w:val="0"/>
          <w:numId w:val="5"/>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Organización administrativa y legal: El procedimiento administrativo. Su importancia. Principios generales. Decretos, resoluciones y disposiciones. Competencias y estructura. Directivas, circulares y actas. Carácter y requisitos. Formas usuales de comunicación. Alcances y formalidades. Normas generales de redacción de escritos administrativos. Estados administrativos específicos de los establecimientos educativos del nivel Inicial. Clasificación, cumplimentación y responsabilidades. Organización del archivo.</w:t>
      </w:r>
    </w:p>
    <w:p w:rsidR="00D32ACE" w:rsidRPr="00826F58" w:rsidRDefault="00D32ACE" w:rsidP="00826F58">
      <w:pPr>
        <w:pStyle w:val="Prrafodelista"/>
        <w:numPr>
          <w:ilvl w:val="0"/>
          <w:numId w:val="5"/>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Requisitos y características de los siguientes trámites: Salidas Educativas. Servicios alimentarios. Accidente de trabajo. Contralor del personal docente y auxiliar. Suspensión de actividades. Licencias del personal docente y auxiliar. Presentación de datos de matrícula, excedentes y organización de secciones. Cumplimentación de planillas de POF y POFA. Movimiento Anual Docente. Ingreso a la Docencia. Solicitud de designación de personal docente provisional y suplente. Carga de PDD. Solicitud de Designación de personal auxiliar. Reclamo de haberes. Renuncia por jubilación y otras causas. Reclamo de puntaje. Asignaciones familiares. Accidente de alumnos, seguro escolar.</w:t>
      </w:r>
    </w:p>
    <w:p w:rsidR="00D32ACE" w:rsidRPr="00826F58" w:rsidRDefault="00D32ACE" w:rsidP="00826F58">
      <w:p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 </w:t>
      </w:r>
    </w:p>
    <w:p w:rsidR="000B29DC" w:rsidRPr="00826F58" w:rsidRDefault="000B29DC" w:rsidP="00826F58">
      <w:pPr>
        <w:spacing w:line="276" w:lineRule="auto"/>
        <w:jc w:val="both"/>
        <w:rPr>
          <w:rFonts w:ascii="Arial" w:eastAsia="Times New Roman" w:hAnsi="Arial" w:cs="Arial"/>
          <w:b/>
          <w:color w:val="000000"/>
          <w:sz w:val="24"/>
          <w:szCs w:val="24"/>
          <w:lang w:eastAsia="es-ES"/>
        </w:rPr>
      </w:pPr>
    </w:p>
    <w:p w:rsidR="00D32ACE" w:rsidRPr="00826F58" w:rsidRDefault="00D32ACE" w:rsidP="00826F58">
      <w:pPr>
        <w:spacing w:line="276" w:lineRule="auto"/>
        <w:jc w:val="both"/>
        <w:rPr>
          <w:rFonts w:ascii="Arial" w:eastAsia="Times New Roman" w:hAnsi="Arial" w:cs="Arial"/>
          <w:b/>
          <w:color w:val="000000"/>
          <w:sz w:val="24"/>
          <w:szCs w:val="24"/>
          <w:lang w:eastAsia="es-ES"/>
        </w:rPr>
      </w:pPr>
      <w:r w:rsidRPr="00826F58">
        <w:rPr>
          <w:rFonts w:ascii="Arial" w:eastAsia="Times New Roman" w:hAnsi="Arial" w:cs="Arial"/>
          <w:b/>
          <w:color w:val="000000"/>
          <w:sz w:val="24"/>
          <w:szCs w:val="24"/>
          <w:lang w:eastAsia="es-ES"/>
        </w:rPr>
        <w:t>BIBLIOGRAFÍA</w:t>
      </w:r>
    </w:p>
    <w:p w:rsidR="00D32ACE" w:rsidRPr="00826F58" w:rsidRDefault="00D32ACE" w:rsidP="00826F58">
      <w:p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 </w:t>
      </w:r>
    </w:p>
    <w:p w:rsidR="00D32ACE" w:rsidRPr="00826F58" w:rsidRDefault="00D32ACE" w:rsidP="00826F58">
      <w:pPr>
        <w:spacing w:line="276" w:lineRule="auto"/>
        <w:jc w:val="both"/>
        <w:rPr>
          <w:rFonts w:ascii="Arial" w:eastAsia="Times New Roman" w:hAnsi="Arial" w:cs="Arial"/>
          <w:b/>
          <w:color w:val="000000"/>
          <w:sz w:val="24"/>
          <w:szCs w:val="24"/>
          <w:lang w:eastAsia="es-ES"/>
        </w:rPr>
      </w:pPr>
      <w:r w:rsidRPr="00826F58">
        <w:rPr>
          <w:rFonts w:ascii="Arial" w:eastAsia="Times New Roman" w:hAnsi="Arial" w:cs="Arial"/>
          <w:b/>
          <w:color w:val="000000"/>
          <w:sz w:val="24"/>
          <w:szCs w:val="24"/>
          <w:lang w:eastAsia="es-ES"/>
        </w:rPr>
        <w:t>MARCO NORMATIVO</w:t>
      </w:r>
    </w:p>
    <w:p w:rsidR="000B29DC" w:rsidRPr="00826F58" w:rsidRDefault="000B29DC" w:rsidP="00826F58">
      <w:pPr>
        <w:spacing w:line="276" w:lineRule="auto"/>
        <w:jc w:val="both"/>
        <w:rPr>
          <w:rFonts w:ascii="Arial" w:eastAsia="Times New Roman" w:hAnsi="Arial" w:cs="Arial"/>
          <w:b/>
          <w:color w:val="000000"/>
          <w:sz w:val="24"/>
          <w:szCs w:val="24"/>
          <w:lang w:eastAsia="es-ES"/>
        </w:rPr>
      </w:pPr>
    </w:p>
    <w:p w:rsidR="00D32ACE" w:rsidRPr="00826F58" w:rsidRDefault="00D32ACE" w:rsidP="00826F58">
      <w:pPr>
        <w:pStyle w:val="Prrafodelista"/>
        <w:numPr>
          <w:ilvl w:val="0"/>
          <w:numId w:val="5"/>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Código Civil (Cap. Responsabilidad Civil). Art. 1117, 1767 y concordantes.</w:t>
      </w:r>
    </w:p>
    <w:p w:rsidR="00D32ACE" w:rsidRPr="00826F58" w:rsidRDefault="00D32ACE" w:rsidP="00826F58">
      <w:pPr>
        <w:pStyle w:val="Prrafodelista"/>
        <w:numPr>
          <w:ilvl w:val="0"/>
          <w:numId w:val="5"/>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Código Procesal Penal (las denuncias-obligaciones del art. 80).</w:t>
      </w:r>
    </w:p>
    <w:p w:rsidR="00D32ACE" w:rsidRPr="00826F58" w:rsidRDefault="00D32ACE" w:rsidP="00826F58">
      <w:p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 </w:t>
      </w:r>
    </w:p>
    <w:p w:rsidR="00826F58" w:rsidRPr="00826F58" w:rsidRDefault="00826F58" w:rsidP="00826F58">
      <w:pPr>
        <w:spacing w:line="276" w:lineRule="auto"/>
        <w:jc w:val="both"/>
        <w:rPr>
          <w:rFonts w:ascii="Arial" w:eastAsia="Times New Roman" w:hAnsi="Arial" w:cs="Arial"/>
          <w:color w:val="000000"/>
          <w:sz w:val="24"/>
          <w:szCs w:val="24"/>
          <w:lang w:eastAsia="es-ES"/>
        </w:rPr>
      </w:pPr>
    </w:p>
    <w:p w:rsidR="00D32ACE" w:rsidRPr="00826F58" w:rsidRDefault="00D32ACE" w:rsidP="00826F58">
      <w:pPr>
        <w:spacing w:line="276" w:lineRule="auto"/>
        <w:jc w:val="both"/>
        <w:rPr>
          <w:rFonts w:ascii="Arial" w:eastAsia="Times New Roman" w:hAnsi="Arial" w:cs="Arial"/>
          <w:b/>
          <w:color w:val="000000"/>
          <w:sz w:val="24"/>
          <w:szCs w:val="24"/>
          <w:lang w:eastAsia="es-ES"/>
        </w:rPr>
      </w:pPr>
      <w:r w:rsidRPr="00826F58">
        <w:rPr>
          <w:rFonts w:ascii="Arial" w:eastAsia="Times New Roman" w:hAnsi="Arial" w:cs="Arial"/>
          <w:b/>
          <w:color w:val="000000"/>
          <w:sz w:val="24"/>
          <w:szCs w:val="24"/>
          <w:lang w:eastAsia="es-ES"/>
        </w:rPr>
        <w:t>LEYES</w:t>
      </w:r>
    </w:p>
    <w:p w:rsidR="000B29DC" w:rsidRPr="00826F58" w:rsidRDefault="000B29DC" w:rsidP="00826F58">
      <w:pPr>
        <w:spacing w:line="276" w:lineRule="auto"/>
        <w:jc w:val="both"/>
        <w:rPr>
          <w:rFonts w:ascii="Arial" w:eastAsia="Times New Roman" w:hAnsi="Arial" w:cs="Arial"/>
          <w:b/>
          <w:color w:val="000000"/>
          <w:sz w:val="24"/>
          <w:szCs w:val="24"/>
          <w:lang w:eastAsia="es-ES"/>
        </w:rPr>
      </w:pPr>
    </w:p>
    <w:p w:rsidR="00D32ACE" w:rsidRPr="00826F58" w:rsidRDefault="00D32ACE" w:rsidP="00826F58">
      <w:pPr>
        <w:pStyle w:val="Prrafodelista"/>
        <w:numPr>
          <w:ilvl w:val="0"/>
          <w:numId w:val="9"/>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7647/70: Ley de Procedimiento Administrativo de la Provincia de Buenos Aires.</w:t>
      </w:r>
    </w:p>
    <w:p w:rsidR="00D32ACE" w:rsidRPr="00826F58" w:rsidRDefault="00D32ACE" w:rsidP="00826F58">
      <w:pPr>
        <w:pStyle w:val="Prrafodelista"/>
        <w:numPr>
          <w:ilvl w:val="0"/>
          <w:numId w:val="9"/>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10430/86: Personal Administrativo.</w:t>
      </w:r>
    </w:p>
    <w:p w:rsidR="00D32ACE" w:rsidRPr="00826F58" w:rsidRDefault="00D32ACE" w:rsidP="00826F58">
      <w:pPr>
        <w:pStyle w:val="Prrafodelista"/>
        <w:numPr>
          <w:ilvl w:val="0"/>
          <w:numId w:val="9"/>
        </w:numPr>
        <w:spacing w:line="276" w:lineRule="auto"/>
        <w:jc w:val="both"/>
        <w:rPr>
          <w:rFonts w:ascii="Arial" w:eastAsia="Times New Roman" w:hAnsi="Arial" w:cs="Arial"/>
          <w:color w:val="000000"/>
          <w:sz w:val="24"/>
          <w:szCs w:val="24"/>
          <w:lang w:eastAsia="es-ES"/>
        </w:rPr>
      </w:pPr>
      <w:r w:rsidRPr="00826F58">
        <w:rPr>
          <w:rFonts w:ascii="Arial" w:eastAsia="Times New Roman" w:hAnsi="Arial" w:cs="Arial"/>
          <w:color w:val="000000"/>
          <w:sz w:val="24"/>
          <w:szCs w:val="24"/>
          <w:lang w:eastAsia="es-ES"/>
        </w:rPr>
        <w:t>10579/87: Estatuto del Docente de la Provincia de Buenos Aires. Decreto Reglamentario Nº 2485/92, su complementario Nº 688/93 y modificatorios.</w:t>
      </w:r>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4F64CA" w:rsidRPr="007847DB" w:rsidRDefault="004F64CA"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br w:type="page"/>
      </w:r>
    </w:p>
    <w:p w:rsidR="005F530D" w:rsidRDefault="005F530D" w:rsidP="005F530D">
      <w:pPr>
        <w:jc w:val="right"/>
        <w:rPr>
          <w:rFonts w:ascii="Arial" w:eastAsia="Times New Roman" w:hAnsi="Arial" w:cs="Arial"/>
          <w:color w:val="000000"/>
          <w:sz w:val="24"/>
          <w:szCs w:val="24"/>
          <w:lang w:eastAsia="es-ES"/>
        </w:rPr>
      </w:pPr>
      <w:r w:rsidRPr="005F530D">
        <w:rPr>
          <w:rFonts w:ascii="Arial" w:eastAsia="Times New Roman" w:hAnsi="Arial" w:cs="Arial"/>
          <w:noProof/>
          <w:color w:val="000000"/>
          <w:sz w:val="24"/>
          <w:szCs w:val="24"/>
          <w:lang w:eastAsia="es-ES"/>
        </w:rPr>
        <w:lastRenderedPageBreak/>
        <w:drawing>
          <wp:inline distT="0" distB="0" distL="0" distR="0">
            <wp:extent cx="5612130" cy="468630"/>
            <wp:effectExtent l="19050" t="0" r="7620" b="0"/>
            <wp:docPr id="11" name="Imagen 1"/>
            <wp:cNvGraphicFramePr/>
            <a:graphic xmlns:a="http://schemas.openxmlformats.org/drawingml/2006/main">
              <a:graphicData uri="http://schemas.openxmlformats.org/drawingml/2006/picture">
                <pic:pic xmlns:pic="http://schemas.openxmlformats.org/drawingml/2006/picture">
                  <pic:nvPicPr>
                    <pic:cNvPr id="1035" name="0 Imagen"/>
                    <pic:cNvPicPr>
                      <a:picLocks noChangeAspect="1" noChangeArrowheads="1"/>
                    </pic:cNvPicPr>
                  </pic:nvPicPr>
                  <pic:blipFill>
                    <a:blip r:embed="rId7" cstate="print"/>
                    <a:srcRect/>
                    <a:stretch>
                      <a:fillRect/>
                    </a:stretch>
                  </pic:blipFill>
                  <pic:spPr bwMode="auto">
                    <a:xfrm>
                      <a:off x="0" y="0"/>
                      <a:ext cx="5612130" cy="468630"/>
                    </a:xfrm>
                    <a:prstGeom prst="rect">
                      <a:avLst/>
                    </a:prstGeom>
                    <a:noFill/>
                    <a:ln w="9525">
                      <a:noFill/>
                      <a:miter lim="800000"/>
                      <a:headEnd/>
                      <a:tailEnd/>
                    </a:ln>
                  </pic:spPr>
                </pic:pic>
              </a:graphicData>
            </a:graphic>
          </wp:inline>
        </w:drawing>
      </w:r>
    </w:p>
    <w:p w:rsidR="005F530D" w:rsidRPr="007847DB" w:rsidRDefault="005F530D" w:rsidP="005F530D">
      <w:pPr>
        <w:jc w:val="right"/>
        <w:rPr>
          <w:rFonts w:ascii="Arial" w:eastAsia="Times New Roman" w:hAnsi="Arial" w:cs="Arial"/>
          <w:color w:val="000000"/>
          <w:sz w:val="24"/>
          <w:szCs w:val="24"/>
          <w:lang w:eastAsia="es-ES"/>
        </w:rPr>
      </w:pPr>
    </w:p>
    <w:p w:rsidR="005F530D" w:rsidRDefault="005F530D" w:rsidP="005F530D">
      <w:pPr>
        <w:jc w:val="right"/>
        <w:rPr>
          <w:rFonts w:ascii="Arial" w:eastAsia="Times New Roman" w:hAnsi="Arial" w:cs="Arial"/>
          <w:bCs/>
          <w:color w:val="000000"/>
          <w:sz w:val="24"/>
          <w:szCs w:val="24"/>
          <w:lang w:eastAsia="es-ES"/>
        </w:rPr>
      </w:pPr>
      <w:r w:rsidRPr="005F530D">
        <w:rPr>
          <w:rFonts w:ascii="Arial" w:eastAsia="Times New Roman" w:hAnsi="Arial" w:cs="Arial"/>
          <w:bCs/>
          <w:color w:val="000000"/>
          <w:sz w:val="24"/>
          <w:szCs w:val="24"/>
          <w:lang w:eastAsia="es-ES"/>
        </w:rPr>
        <w:t> C</w:t>
      </w:r>
      <w:r>
        <w:rPr>
          <w:rFonts w:ascii="Arial" w:eastAsia="Times New Roman" w:hAnsi="Arial" w:cs="Arial"/>
          <w:bCs/>
          <w:color w:val="000000"/>
          <w:sz w:val="24"/>
          <w:szCs w:val="24"/>
          <w:lang w:eastAsia="es-ES"/>
        </w:rPr>
        <w:t>orresponde al expediente Nº 5805-1955302/12 alcance 1</w:t>
      </w:r>
    </w:p>
    <w:p w:rsidR="000B29DC" w:rsidRPr="000B29DC" w:rsidRDefault="000B29DC" w:rsidP="000B29DC">
      <w:pPr>
        <w:spacing w:line="360" w:lineRule="auto"/>
        <w:jc w:val="both"/>
        <w:rPr>
          <w:rFonts w:ascii="Arial" w:eastAsia="Times New Roman" w:hAnsi="Arial" w:cs="Arial"/>
          <w:b/>
          <w:color w:val="000000"/>
          <w:sz w:val="24"/>
          <w:szCs w:val="24"/>
          <w:lang w:eastAsia="es-ES"/>
        </w:rPr>
      </w:pPr>
    </w:p>
    <w:p w:rsidR="00D32ACE" w:rsidRPr="000B29DC" w:rsidRDefault="00D32ACE" w:rsidP="000B29DC">
      <w:pPr>
        <w:spacing w:line="276" w:lineRule="auto"/>
        <w:jc w:val="both"/>
        <w:rPr>
          <w:rFonts w:ascii="Arial" w:eastAsia="Times New Roman" w:hAnsi="Arial" w:cs="Arial"/>
          <w:b/>
          <w:color w:val="000000"/>
          <w:sz w:val="24"/>
          <w:szCs w:val="24"/>
          <w:lang w:eastAsia="es-ES"/>
        </w:rPr>
      </w:pPr>
      <w:r w:rsidRPr="000B29DC">
        <w:rPr>
          <w:rFonts w:ascii="Arial" w:eastAsia="Times New Roman" w:hAnsi="Arial" w:cs="Arial"/>
          <w:b/>
          <w:color w:val="000000"/>
          <w:sz w:val="24"/>
          <w:szCs w:val="24"/>
          <w:lang w:eastAsia="es-ES"/>
        </w:rPr>
        <w:t>DECRETOS</w:t>
      </w:r>
    </w:p>
    <w:p w:rsidR="000B29DC" w:rsidRPr="000B29DC" w:rsidRDefault="000B29DC" w:rsidP="000B29DC">
      <w:pPr>
        <w:spacing w:line="276" w:lineRule="auto"/>
        <w:jc w:val="both"/>
        <w:rPr>
          <w:rFonts w:ascii="Arial" w:eastAsia="Times New Roman" w:hAnsi="Arial" w:cs="Arial"/>
          <w:b/>
          <w:color w:val="000000"/>
          <w:sz w:val="24"/>
          <w:szCs w:val="24"/>
          <w:lang w:eastAsia="es-ES"/>
        </w:rPr>
      </w:pP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2299/11: Reglamento General de las Instituciones Educativas.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4767/72: Manual de Cooperadoras Escolares.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355/73: Ampliación Manual de Cooperadoras.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2485/92: Reglamento del Estatuto del Docente.</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688/93: Régimen de Licencias.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3991/97: Uso de la bandera oficial de la Provincia de Buenos Aires.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252/05: Vigencia del listado de directores transitorios.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258/05: Designación de docentes por suplencias de 3 o 4 días.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441/95: Modif. Decreto 2485/92 - Reglamentación del Estatuto Docente.</w:t>
      </w:r>
    </w:p>
    <w:p w:rsidR="00D32ACE" w:rsidRPr="000B29DC" w:rsidRDefault="00D32ACE" w:rsidP="000B29DC">
      <w:p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0B29DC" w:rsidRPr="000B29DC" w:rsidRDefault="000B29DC" w:rsidP="000B29DC">
      <w:pPr>
        <w:spacing w:line="276" w:lineRule="auto"/>
        <w:jc w:val="both"/>
        <w:rPr>
          <w:rFonts w:ascii="Arial" w:eastAsia="Times New Roman" w:hAnsi="Arial" w:cs="Arial"/>
          <w:color w:val="000000"/>
          <w:sz w:val="24"/>
          <w:szCs w:val="24"/>
          <w:lang w:eastAsia="es-ES"/>
        </w:rPr>
      </w:pPr>
    </w:p>
    <w:p w:rsidR="00D32ACE" w:rsidRPr="000B29DC" w:rsidRDefault="00D32ACE" w:rsidP="000B29DC">
      <w:pPr>
        <w:spacing w:line="276" w:lineRule="auto"/>
        <w:jc w:val="both"/>
        <w:rPr>
          <w:rFonts w:ascii="Arial" w:eastAsia="Times New Roman" w:hAnsi="Arial" w:cs="Arial"/>
          <w:b/>
          <w:color w:val="000000"/>
          <w:sz w:val="24"/>
          <w:szCs w:val="24"/>
          <w:lang w:eastAsia="es-ES"/>
        </w:rPr>
      </w:pPr>
      <w:r w:rsidRPr="000B29DC">
        <w:rPr>
          <w:rFonts w:ascii="Arial" w:eastAsia="Times New Roman" w:hAnsi="Arial" w:cs="Arial"/>
          <w:b/>
          <w:color w:val="000000"/>
          <w:sz w:val="24"/>
          <w:szCs w:val="24"/>
          <w:lang w:eastAsia="es-ES"/>
        </w:rPr>
        <w:t>RESOLUCIONES</w:t>
      </w:r>
    </w:p>
    <w:p w:rsidR="000B29DC" w:rsidRPr="000B29DC" w:rsidRDefault="000B29DC" w:rsidP="000B29DC">
      <w:pPr>
        <w:spacing w:line="276" w:lineRule="auto"/>
        <w:jc w:val="both"/>
        <w:rPr>
          <w:rFonts w:ascii="Arial" w:eastAsia="Times New Roman" w:hAnsi="Arial" w:cs="Arial"/>
          <w:b/>
          <w:color w:val="000000"/>
          <w:sz w:val="24"/>
          <w:szCs w:val="24"/>
          <w:lang w:eastAsia="es-ES"/>
        </w:rPr>
      </w:pP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150/72: Reglamento de los Jardines de Infantes.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3113/86 y 1001/85: Uso del local escolar</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6910/86: Locales escolares.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19369/90: Modificatoria de los Art. 12 y 15 del Reglamento General para los Jardines de Infantes.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2306/90: Establecimientos de Jornada Completa.</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4450/91: POF Jardines maternales.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251/93: Reglamentación del decreto de Licencias. Art. 114 inc. o</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611/94: Falta de idoneidad Provisionales y Suplentes.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1403/97: Situación de Revista.</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2689/98: Areneros.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3363/88 y 5707/02: Reglamento de porteros, cocineros y ayudantes de cocina.</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3186/02: Confección del Registro de Matrícula. (DGC y E). Implementación del Sistema Integral de Información Digital Educativa (SInIDE).</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824/05: Convocatoria y asignación de funciones jerárquicas transitorias</w:t>
      </w:r>
    </w:p>
    <w:p w:rsidR="00D32ACE"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2150/05: Uso compartido de edificios.</w:t>
      </w:r>
    </w:p>
    <w:p w:rsidR="000B53F7" w:rsidRPr="000B29DC" w:rsidRDefault="00D32ACE" w:rsidP="000B29DC">
      <w:pPr>
        <w:pStyle w:val="Prrafodelista"/>
        <w:numPr>
          <w:ilvl w:val="0"/>
          <w:numId w:val="5"/>
        </w:numPr>
        <w:spacing w:line="276"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3367/05: Confección de POF – POFA.</w:t>
      </w:r>
    </w:p>
    <w:p w:rsidR="000B53F7" w:rsidRPr="007847DB" w:rsidRDefault="000B53F7" w:rsidP="000B29DC">
      <w:pPr>
        <w:spacing w:line="360" w:lineRule="auto"/>
        <w:jc w:val="both"/>
        <w:rPr>
          <w:rFonts w:ascii="Arial" w:eastAsia="Times New Roman" w:hAnsi="Arial" w:cs="Arial"/>
          <w:color w:val="000000"/>
          <w:sz w:val="24"/>
          <w:szCs w:val="24"/>
          <w:highlight w:val="yellow"/>
          <w:lang w:eastAsia="es-ES"/>
        </w:rPr>
      </w:pPr>
      <w:r w:rsidRPr="007847DB">
        <w:rPr>
          <w:rFonts w:ascii="Arial" w:eastAsia="Times New Roman" w:hAnsi="Arial" w:cs="Arial"/>
          <w:color w:val="000000"/>
          <w:sz w:val="24"/>
          <w:szCs w:val="24"/>
          <w:highlight w:val="yellow"/>
          <w:lang w:eastAsia="es-ES"/>
        </w:rPr>
        <w:br w:type="page"/>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lastRenderedPageBreak/>
        <w:t>3232/06: Creación de establecimientos educativos.</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3869/06: Modificatoria de la 3232/05 para la creación de establecimientos educativos.</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5170/08: Experiencia Educativa Salas Maternales.</w:t>
      </w:r>
    </w:p>
    <w:p w:rsidR="000B29DC"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2433/09: Manual de Procedimientos administrativos – Educación Inicial</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1504/11: Imposición de nombre a establecimientos educativos.</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2409/11: Salas Maternales en secundaria. Jornada 6 hs.</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785/11: UEGD y modificatoria (Resolución 2998/11)</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4635/11: La inclusión de alumnos y alumnas con discapacidad con proyectos de integración.</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174/12 (del CFE): Pautas federales para la enseñanza, aprendizaje y trayectorias, del Consejo Federal.</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736/12: Criterios, pautas y dispositivos institucionales para el ausentismo de alumnos.</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782/13: Acompañante/asistente externo.</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2066/15: Procedimiento de designación del personal auxiliar.</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07/16: Estructura de la D.G.C.y E.</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530/16: Salidas Educativas.</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Calendario Escolar vigente.</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Calendario de Actividades Docentes vigente.</w:t>
      </w:r>
    </w:p>
    <w:p w:rsidR="00D32ACE" w:rsidRPr="000B29DC" w:rsidRDefault="00D32ACE" w:rsidP="007847DB">
      <w:p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D32ACE" w:rsidRPr="000B29DC" w:rsidRDefault="00D32ACE" w:rsidP="007847DB">
      <w:pPr>
        <w:jc w:val="both"/>
        <w:rPr>
          <w:rFonts w:ascii="Arial" w:eastAsia="Times New Roman" w:hAnsi="Arial" w:cs="Arial"/>
          <w:b/>
          <w:color w:val="000000"/>
          <w:sz w:val="24"/>
          <w:szCs w:val="24"/>
          <w:lang w:eastAsia="es-ES"/>
        </w:rPr>
      </w:pPr>
      <w:r w:rsidRPr="000B29DC">
        <w:rPr>
          <w:rFonts w:ascii="Arial" w:eastAsia="Times New Roman" w:hAnsi="Arial" w:cs="Arial"/>
          <w:b/>
          <w:color w:val="000000"/>
          <w:sz w:val="24"/>
          <w:szCs w:val="24"/>
          <w:lang w:eastAsia="es-ES"/>
        </w:rPr>
        <w:t>DISPOSICIÓN CONJUNTA</w:t>
      </w:r>
    </w:p>
    <w:p w:rsidR="000B29DC" w:rsidRPr="000B29DC" w:rsidRDefault="000B29DC" w:rsidP="007847DB">
      <w:pPr>
        <w:jc w:val="both"/>
        <w:rPr>
          <w:rFonts w:ascii="Arial" w:eastAsia="Times New Roman" w:hAnsi="Arial" w:cs="Arial"/>
          <w:b/>
          <w:color w:val="000000"/>
          <w:sz w:val="24"/>
          <w:szCs w:val="24"/>
          <w:lang w:eastAsia="es-ES"/>
        </w:rPr>
      </w:pP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1/12: Códigos, listados y cargos de la Dirección de Artística.</w:t>
      </w:r>
    </w:p>
    <w:p w:rsidR="000B29DC" w:rsidRPr="000B29DC" w:rsidRDefault="000B29DC" w:rsidP="000B29DC">
      <w:pPr>
        <w:jc w:val="both"/>
        <w:rPr>
          <w:rFonts w:ascii="Arial" w:eastAsia="Times New Roman" w:hAnsi="Arial" w:cs="Arial"/>
          <w:color w:val="000000"/>
          <w:sz w:val="24"/>
          <w:szCs w:val="24"/>
          <w:lang w:eastAsia="es-ES"/>
        </w:rPr>
      </w:pPr>
    </w:p>
    <w:p w:rsidR="00D32ACE" w:rsidRPr="000B29DC" w:rsidRDefault="00D32ACE" w:rsidP="007847DB">
      <w:p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D32ACE" w:rsidRPr="000B29DC" w:rsidRDefault="00D32ACE" w:rsidP="007847DB">
      <w:pPr>
        <w:jc w:val="both"/>
        <w:rPr>
          <w:rFonts w:ascii="Arial" w:eastAsia="Times New Roman" w:hAnsi="Arial" w:cs="Arial"/>
          <w:b/>
          <w:color w:val="000000"/>
          <w:sz w:val="24"/>
          <w:szCs w:val="24"/>
          <w:lang w:eastAsia="es-ES"/>
        </w:rPr>
      </w:pPr>
      <w:r w:rsidRPr="000B29DC">
        <w:rPr>
          <w:rFonts w:ascii="Arial" w:eastAsia="Times New Roman" w:hAnsi="Arial" w:cs="Arial"/>
          <w:b/>
          <w:color w:val="000000"/>
          <w:sz w:val="24"/>
          <w:szCs w:val="24"/>
          <w:lang w:eastAsia="es-ES"/>
        </w:rPr>
        <w:t>CIRCULAR TÉCNICA DE LA DIRECCIÓN DE EDUCACIÓN INICIAL</w:t>
      </w:r>
    </w:p>
    <w:p w:rsidR="000B29DC" w:rsidRPr="000B29DC" w:rsidRDefault="000B29DC" w:rsidP="007847DB">
      <w:pPr>
        <w:jc w:val="both"/>
        <w:rPr>
          <w:rFonts w:ascii="Arial" w:eastAsia="Times New Roman" w:hAnsi="Arial" w:cs="Arial"/>
          <w:b/>
          <w:color w:val="000000"/>
          <w:sz w:val="24"/>
          <w:szCs w:val="24"/>
          <w:lang w:eastAsia="es-ES"/>
        </w:rPr>
      </w:pP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2/09: Actuaciones administrativas y formas usuales de comunicación.</w:t>
      </w: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Acuerdos Paritarios.</w:t>
      </w:r>
    </w:p>
    <w:p w:rsidR="00B63668" w:rsidRPr="000B29DC" w:rsidRDefault="00B63668" w:rsidP="007847DB">
      <w:pPr>
        <w:jc w:val="both"/>
        <w:rPr>
          <w:rFonts w:ascii="Arial" w:eastAsia="Times New Roman" w:hAnsi="Arial" w:cs="Arial"/>
          <w:color w:val="000000"/>
          <w:sz w:val="24"/>
          <w:szCs w:val="24"/>
          <w:lang w:eastAsia="es-ES"/>
        </w:rPr>
      </w:pPr>
    </w:p>
    <w:p w:rsidR="000B29DC" w:rsidRPr="000B29DC" w:rsidRDefault="000B29DC" w:rsidP="007847DB">
      <w:pPr>
        <w:jc w:val="both"/>
        <w:rPr>
          <w:rFonts w:ascii="Arial" w:eastAsia="Times New Roman" w:hAnsi="Arial" w:cs="Arial"/>
          <w:color w:val="000000"/>
          <w:sz w:val="24"/>
          <w:szCs w:val="24"/>
          <w:lang w:eastAsia="es-ES"/>
        </w:rPr>
      </w:pPr>
    </w:p>
    <w:p w:rsidR="00D32ACE" w:rsidRPr="000B29DC" w:rsidRDefault="00D32ACE" w:rsidP="007847DB">
      <w:pPr>
        <w:jc w:val="both"/>
        <w:rPr>
          <w:rFonts w:ascii="Arial" w:eastAsia="Times New Roman" w:hAnsi="Arial" w:cs="Arial"/>
          <w:b/>
          <w:color w:val="000000"/>
          <w:sz w:val="24"/>
          <w:szCs w:val="24"/>
          <w:lang w:eastAsia="es-ES"/>
        </w:rPr>
      </w:pPr>
      <w:r w:rsidRPr="000B29DC">
        <w:rPr>
          <w:rFonts w:ascii="Arial" w:eastAsia="Times New Roman" w:hAnsi="Arial" w:cs="Arial"/>
          <w:b/>
          <w:color w:val="000000"/>
          <w:sz w:val="24"/>
          <w:szCs w:val="24"/>
          <w:lang w:eastAsia="es-ES"/>
        </w:rPr>
        <w:t>3. La tarea del Secretario</w:t>
      </w:r>
    </w:p>
    <w:p w:rsidR="00D32ACE" w:rsidRPr="000B29DC" w:rsidRDefault="00D32ACE" w:rsidP="007847DB">
      <w:p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0B53F7" w:rsidRPr="007847DB" w:rsidRDefault="00D32ACE" w:rsidP="007847DB">
      <w:p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3.1- El trabajo del secretario: concepciones, significados y tareas.</w:t>
      </w:r>
    </w:p>
    <w:p w:rsidR="000B53F7" w:rsidRPr="007847DB" w:rsidRDefault="000B53F7"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br w:type="page"/>
      </w:r>
    </w:p>
    <w:p w:rsidR="005F530D" w:rsidRDefault="005F530D" w:rsidP="005F530D">
      <w:pPr>
        <w:jc w:val="right"/>
        <w:rPr>
          <w:rFonts w:ascii="Arial" w:eastAsia="Times New Roman" w:hAnsi="Arial" w:cs="Arial"/>
          <w:color w:val="000000"/>
          <w:sz w:val="24"/>
          <w:szCs w:val="24"/>
          <w:lang w:eastAsia="es-ES"/>
        </w:rPr>
      </w:pPr>
      <w:r w:rsidRPr="005F530D">
        <w:rPr>
          <w:rFonts w:ascii="Arial" w:eastAsia="Times New Roman" w:hAnsi="Arial" w:cs="Arial"/>
          <w:noProof/>
          <w:color w:val="000000"/>
          <w:sz w:val="24"/>
          <w:szCs w:val="24"/>
          <w:lang w:eastAsia="es-ES"/>
        </w:rPr>
        <w:lastRenderedPageBreak/>
        <w:drawing>
          <wp:inline distT="0" distB="0" distL="0" distR="0">
            <wp:extent cx="5612130" cy="468630"/>
            <wp:effectExtent l="19050" t="0" r="7620" b="0"/>
            <wp:docPr id="12" name="Imagen 1"/>
            <wp:cNvGraphicFramePr/>
            <a:graphic xmlns:a="http://schemas.openxmlformats.org/drawingml/2006/main">
              <a:graphicData uri="http://schemas.openxmlformats.org/drawingml/2006/picture">
                <pic:pic xmlns:pic="http://schemas.openxmlformats.org/drawingml/2006/picture">
                  <pic:nvPicPr>
                    <pic:cNvPr id="1035" name="0 Imagen"/>
                    <pic:cNvPicPr>
                      <a:picLocks noChangeAspect="1" noChangeArrowheads="1"/>
                    </pic:cNvPicPr>
                  </pic:nvPicPr>
                  <pic:blipFill>
                    <a:blip r:embed="rId7" cstate="print"/>
                    <a:srcRect/>
                    <a:stretch>
                      <a:fillRect/>
                    </a:stretch>
                  </pic:blipFill>
                  <pic:spPr bwMode="auto">
                    <a:xfrm>
                      <a:off x="0" y="0"/>
                      <a:ext cx="5612130" cy="468630"/>
                    </a:xfrm>
                    <a:prstGeom prst="rect">
                      <a:avLst/>
                    </a:prstGeom>
                    <a:noFill/>
                    <a:ln w="9525">
                      <a:noFill/>
                      <a:miter lim="800000"/>
                      <a:headEnd/>
                      <a:tailEnd/>
                    </a:ln>
                  </pic:spPr>
                </pic:pic>
              </a:graphicData>
            </a:graphic>
          </wp:inline>
        </w:drawing>
      </w:r>
    </w:p>
    <w:p w:rsidR="005F530D" w:rsidRPr="007847DB" w:rsidRDefault="005F530D" w:rsidP="005F530D">
      <w:pPr>
        <w:jc w:val="right"/>
        <w:rPr>
          <w:rFonts w:ascii="Arial" w:eastAsia="Times New Roman" w:hAnsi="Arial" w:cs="Arial"/>
          <w:color w:val="000000"/>
          <w:sz w:val="24"/>
          <w:szCs w:val="24"/>
          <w:lang w:eastAsia="es-ES"/>
        </w:rPr>
      </w:pPr>
    </w:p>
    <w:p w:rsidR="005F530D" w:rsidRDefault="005F530D" w:rsidP="005F530D">
      <w:pPr>
        <w:jc w:val="right"/>
        <w:rPr>
          <w:rFonts w:ascii="Arial" w:eastAsia="Times New Roman" w:hAnsi="Arial" w:cs="Arial"/>
          <w:bCs/>
          <w:color w:val="000000"/>
          <w:sz w:val="24"/>
          <w:szCs w:val="24"/>
          <w:lang w:eastAsia="es-ES"/>
        </w:rPr>
      </w:pPr>
      <w:r w:rsidRPr="005F530D">
        <w:rPr>
          <w:rFonts w:ascii="Arial" w:eastAsia="Times New Roman" w:hAnsi="Arial" w:cs="Arial"/>
          <w:bCs/>
          <w:color w:val="000000"/>
          <w:sz w:val="24"/>
          <w:szCs w:val="24"/>
          <w:lang w:eastAsia="es-ES"/>
        </w:rPr>
        <w:t> C</w:t>
      </w:r>
      <w:r>
        <w:rPr>
          <w:rFonts w:ascii="Arial" w:eastAsia="Times New Roman" w:hAnsi="Arial" w:cs="Arial"/>
          <w:bCs/>
          <w:color w:val="000000"/>
          <w:sz w:val="24"/>
          <w:szCs w:val="24"/>
          <w:lang w:eastAsia="es-ES"/>
        </w:rPr>
        <w:t>orresponde al expediente Nº 5805-1955302/12 alcance 1</w:t>
      </w:r>
    </w:p>
    <w:p w:rsidR="00D32ACE" w:rsidRPr="007847DB" w:rsidRDefault="00D32ACE" w:rsidP="007847DB">
      <w:pPr>
        <w:jc w:val="both"/>
        <w:rPr>
          <w:rFonts w:ascii="Arial" w:eastAsia="Times New Roman" w:hAnsi="Arial" w:cs="Arial"/>
          <w:color w:val="000000"/>
          <w:sz w:val="24"/>
          <w:szCs w:val="24"/>
          <w:lang w:eastAsia="es-ES"/>
        </w:rPr>
      </w:pP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La construcción de una mirada crítica sobre las prácticas pedagógicas.</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El proyecto educativo institucional: un proceso de producción colectiva.</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3.2- La gestión del secretario: un trabajo en equipo.</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La información cuantitativa y cualitativa como insumo para la toma de decisiones: base de datos, diagnóstico en relación con la elaboración del Proyecto Institucional. Análisis de los “datos duros” y su comunicabilidad para la toma de decisiones. La organización del archivo institucional: registrar, ordenar e informar. Uso de las TICs: conocimiento y manejo de los programas Word, Excel, Power Point y de sistematización de datos. Manejo de la nueva plataforma abc.</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3.3- La educación inicial: la propuesta pedagógico didáctica.</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La construcción y continuidad del vínculo pedagógico.</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Contextualización del Diseño Curricular: Decisiones contextualizadas sobre qué, cómo y cuándo enseñar en las distintas áreas curriculares.</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Proyecto institucional. Planificación Anual: organización de la enseñanza; criterios de continuidad, diversidad y progresión para favorecer la coherencia de las trayectorias escolares de los alumnos al interior del nivel einterniveles.</w:t>
      </w:r>
    </w:p>
    <w:p w:rsidR="00D32ACE" w:rsidRPr="000B29DC" w:rsidRDefault="00D32ACE" w:rsidP="000B29DC">
      <w:p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La organización de los espacios, tiempos y recursos en la enseñanza de las distintas áreas curriculares.</w:t>
      </w:r>
    </w:p>
    <w:p w:rsidR="00D32ACE" w:rsidRPr="000B29DC" w:rsidRDefault="00D32ACE" w:rsidP="007847DB">
      <w:p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D32ACE" w:rsidRPr="000B29DC" w:rsidRDefault="00D32ACE" w:rsidP="007847DB">
      <w:pPr>
        <w:jc w:val="both"/>
        <w:rPr>
          <w:rFonts w:ascii="Arial" w:eastAsia="Times New Roman" w:hAnsi="Arial" w:cs="Arial"/>
          <w:b/>
          <w:color w:val="000000"/>
          <w:sz w:val="24"/>
          <w:szCs w:val="24"/>
          <w:lang w:eastAsia="es-ES"/>
        </w:rPr>
      </w:pPr>
      <w:r w:rsidRPr="000B29DC">
        <w:rPr>
          <w:rFonts w:ascii="Arial" w:eastAsia="Times New Roman" w:hAnsi="Arial" w:cs="Arial"/>
          <w:b/>
          <w:color w:val="000000"/>
          <w:sz w:val="24"/>
          <w:szCs w:val="24"/>
          <w:lang w:eastAsia="es-ES"/>
        </w:rPr>
        <w:t>BIBLIOGRAFÍA:</w:t>
      </w:r>
    </w:p>
    <w:p w:rsidR="000B29DC" w:rsidRPr="000B29DC" w:rsidRDefault="000B29DC" w:rsidP="007847DB">
      <w:pPr>
        <w:jc w:val="both"/>
        <w:rPr>
          <w:rFonts w:ascii="Arial" w:eastAsia="Times New Roman" w:hAnsi="Arial" w:cs="Arial"/>
          <w:b/>
          <w:color w:val="000000"/>
          <w:sz w:val="24"/>
          <w:szCs w:val="24"/>
          <w:lang w:eastAsia="es-ES"/>
        </w:rPr>
      </w:pP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D.G.C. y E. Diseño Curricular para la Educación Inicial. Resolución 4069/08. Link:</w:t>
      </w:r>
      <w:r w:rsidRPr="000B29DC">
        <w:rPr>
          <w:rFonts w:eastAsia="Times New Roman"/>
          <w:color w:val="000000"/>
          <w:lang w:eastAsia="es-ES"/>
        </w:rPr>
        <w:sym w:font="Symbol" w:char="F0A7"/>
      </w:r>
      <w:r w:rsidRPr="000B29DC">
        <w:rPr>
          <w:rFonts w:ascii="Arial" w:eastAsia="Times New Roman" w:hAnsi="Arial" w:cs="Arial"/>
          <w:color w:val="000000"/>
          <w:sz w:val="24"/>
          <w:szCs w:val="24"/>
          <w:lang w:eastAsia="es-ES"/>
        </w:rPr>
        <w:t> </w:t>
      </w:r>
      <w:hyperlink r:id="rId18" w:history="1">
        <w:r w:rsidRPr="000B29DC">
          <w:rPr>
            <w:rFonts w:ascii="Arial" w:eastAsia="Times New Roman" w:hAnsi="Arial" w:cs="Arial"/>
            <w:color w:val="954F72"/>
            <w:sz w:val="24"/>
            <w:szCs w:val="24"/>
            <w:u w:val="single"/>
            <w:lang w:eastAsia="es-ES"/>
          </w:rPr>
          <w:t>http://servicios2.abc.gov.ar/lainstitucion/organismos/consejogeneral/disenioscurriculares/do cumentosdescarga/dc_inicial_2008_web2-17-11-08.pdf</w:t>
        </w:r>
      </w:hyperlink>
    </w:p>
    <w:p w:rsidR="000B29DC" w:rsidRPr="000B29DC" w:rsidRDefault="000B29DC" w:rsidP="000B29DC">
      <w:pPr>
        <w:pStyle w:val="Prrafodelista"/>
        <w:ind w:left="784"/>
        <w:jc w:val="both"/>
        <w:rPr>
          <w:rFonts w:ascii="Arial" w:eastAsia="Times New Roman" w:hAnsi="Arial" w:cs="Arial"/>
          <w:color w:val="000000"/>
          <w:sz w:val="24"/>
          <w:szCs w:val="24"/>
          <w:lang w:eastAsia="es-ES"/>
        </w:rPr>
      </w:pPr>
    </w:p>
    <w:p w:rsidR="00D32ACE" w:rsidRPr="000B29DC" w:rsidRDefault="00D32ACE" w:rsidP="000B29DC">
      <w:pPr>
        <w:pStyle w:val="Prrafodelista"/>
        <w:numPr>
          <w:ilvl w:val="0"/>
          <w:numId w:val="5"/>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D.G.C y E Diseño Curricular para el Primer Ciclo del Nivel Inicial. Resolución Nº 4483/11.</w:t>
      </w:r>
      <w:r w:rsidRPr="000B29DC">
        <w:rPr>
          <w:rFonts w:eastAsia="Times New Roman"/>
          <w:color w:val="000000"/>
          <w:lang w:eastAsia="es-ES"/>
        </w:rPr>
        <w:sym w:font="Symbol" w:char="F0A7"/>
      </w:r>
      <w:r w:rsidRPr="000B29DC">
        <w:rPr>
          <w:rFonts w:ascii="Arial" w:eastAsia="Times New Roman" w:hAnsi="Arial" w:cs="Arial"/>
          <w:color w:val="000000"/>
          <w:sz w:val="24"/>
          <w:szCs w:val="24"/>
          <w:lang w:eastAsia="es-ES"/>
        </w:rPr>
        <w:t> </w:t>
      </w:r>
      <w:hyperlink r:id="rId19" w:history="1">
        <w:r w:rsidRPr="000B29DC">
          <w:rPr>
            <w:rFonts w:ascii="Arial" w:eastAsia="Times New Roman" w:hAnsi="Arial" w:cs="Arial"/>
            <w:color w:val="954F72"/>
            <w:sz w:val="24"/>
            <w:szCs w:val="24"/>
            <w:u w:val="single"/>
            <w:lang w:eastAsia="es-ES"/>
          </w:rPr>
          <w:t>http://servicios2.abc.gov.ar/lainstitucion/organismos/consejogeneral/disenioscurriculares/documentosdescarga/dc_con_resolucion.pdf</w:t>
        </w:r>
      </w:hyperlink>
    </w:p>
    <w:p w:rsidR="000B53F7"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xml:space="preserve"> </w:t>
      </w:r>
    </w:p>
    <w:p w:rsidR="000B53F7" w:rsidRPr="007847DB" w:rsidRDefault="000B53F7"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br w:type="page"/>
      </w:r>
    </w:p>
    <w:p w:rsidR="00D32ACE" w:rsidRPr="000B29DC" w:rsidRDefault="00D32ACE" w:rsidP="005F530D">
      <w:pPr>
        <w:pStyle w:val="Prrafodelista"/>
        <w:numPr>
          <w:ilvl w:val="0"/>
          <w:numId w:val="5"/>
        </w:num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lastRenderedPageBreak/>
        <w:t>Normativa, Documentos e Ideas para el aula de la Dirección Provincial de Educación Inicial publicados en el portal</w:t>
      </w:r>
      <w:r w:rsidRPr="000B29DC">
        <w:rPr>
          <w:rFonts w:ascii="Arial" w:hAnsi="Arial" w:cs="Arial"/>
          <w:sz w:val="24"/>
          <w:szCs w:val="24"/>
          <w:lang w:eastAsia="es-ES"/>
        </w:rPr>
        <w:sym w:font="Symbol" w:char="F0A7"/>
      </w:r>
      <w:r w:rsidRPr="000B29DC">
        <w:rPr>
          <w:rFonts w:ascii="Arial" w:eastAsia="Times New Roman" w:hAnsi="Arial" w:cs="Arial"/>
          <w:color w:val="000000"/>
          <w:sz w:val="24"/>
          <w:szCs w:val="24"/>
          <w:lang w:eastAsia="es-ES"/>
        </w:rPr>
        <w:t>  www.abc.gov.ar. Link: </w:t>
      </w:r>
    </w:p>
    <w:p w:rsidR="00D32ACE" w:rsidRPr="000B29DC" w:rsidRDefault="00861C03" w:rsidP="005F530D">
      <w:pPr>
        <w:spacing w:line="360" w:lineRule="auto"/>
        <w:ind w:left="784"/>
        <w:jc w:val="both"/>
        <w:rPr>
          <w:rFonts w:ascii="Arial" w:eastAsia="Times New Roman" w:hAnsi="Arial" w:cs="Arial"/>
          <w:color w:val="000000"/>
          <w:sz w:val="24"/>
          <w:szCs w:val="24"/>
          <w:lang w:eastAsia="es-ES"/>
        </w:rPr>
      </w:pPr>
      <w:hyperlink r:id="rId20" w:history="1">
        <w:r w:rsidR="00D32ACE" w:rsidRPr="000B29DC">
          <w:rPr>
            <w:rFonts w:ascii="Arial" w:eastAsia="Times New Roman" w:hAnsi="Arial" w:cs="Arial"/>
            <w:color w:val="954F72"/>
            <w:sz w:val="24"/>
            <w:szCs w:val="24"/>
            <w:u w:val="single"/>
            <w:lang w:eastAsia="es-ES"/>
          </w:rPr>
          <w:t>http://servicios2.abc.gov.ar/lainstitucion/sistemaeducativo/educacioninicial/default.cfm</w:t>
        </w:r>
      </w:hyperlink>
      <w:r w:rsidR="00D32ACE" w:rsidRPr="000B29DC">
        <w:rPr>
          <w:rFonts w:ascii="Arial" w:eastAsia="Times New Roman" w:hAnsi="Arial" w:cs="Arial"/>
          <w:color w:val="000000"/>
          <w:sz w:val="24"/>
          <w:szCs w:val="24"/>
          <w:lang w:eastAsia="es-ES"/>
        </w:rPr>
        <w:t> </w:t>
      </w:r>
    </w:p>
    <w:p w:rsidR="00D32ACE" w:rsidRPr="000B29DC" w:rsidRDefault="00D32ACE" w:rsidP="005F530D">
      <w:pPr>
        <w:pStyle w:val="Prrafodelista"/>
        <w:numPr>
          <w:ilvl w:val="0"/>
          <w:numId w:val="5"/>
        </w:num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Circular Técnica N° 2/2010 Uso de la ludoteca en el Jardín de Infantes.</w:t>
      </w:r>
      <w:r w:rsidRPr="000B29DC">
        <w:rPr>
          <w:rFonts w:ascii="Arial" w:eastAsia="Times New Roman" w:hAnsi="Arial" w:cs="Arial"/>
          <w:color w:val="000000"/>
          <w:sz w:val="24"/>
          <w:szCs w:val="24"/>
          <w:lang w:eastAsia="es-ES"/>
        </w:rPr>
        <w:sym w:font="Symbol" w:char="F0A7"/>
      </w:r>
      <w:r w:rsidRPr="000B29DC">
        <w:rPr>
          <w:rFonts w:ascii="Arial" w:eastAsia="Times New Roman" w:hAnsi="Arial" w:cs="Arial"/>
          <w:color w:val="000000"/>
          <w:sz w:val="24"/>
          <w:szCs w:val="24"/>
          <w:lang w:eastAsia="es-ES"/>
        </w:rPr>
        <w:t>    </w:t>
      </w:r>
      <w:hyperlink r:id="rId21" w:history="1">
        <w:r w:rsidRPr="000B29DC">
          <w:rPr>
            <w:rFonts w:ascii="Arial" w:eastAsia="Times New Roman" w:hAnsi="Arial" w:cs="Arial"/>
            <w:color w:val="954F72"/>
            <w:sz w:val="24"/>
            <w:szCs w:val="24"/>
            <w:u w:val="single"/>
            <w:lang w:eastAsia="es-ES"/>
          </w:rPr>
          <w:t>http://servicios2.abc.gov.ar/lainstitucion/sistemaeducativo/educacioninicial/capacitacion/documentoscirculares/2010/circular_tecnica_2_2010.pdf</w:t>
        </w:r>
      </w:hyperlink>
    </w:p>
    <w:p w:rsidR="00D32ACE" w:rsidRPr="000B29DC" w:rsidRDefault="00D32ACE" w:rsidP="005F530D">
      <w:pPr>
        <w:pStyle w:val="Prrafodelista"/>
        <w:numPr>
          <w:ilvl w:val="0"/>
          <w:numId w:val="5"/>
        </w:num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Ministerio de Educación de la Nación (2015): Serie Temas de Educación Inicial N° 8. “La organización de la enseñanza, Coordinado por Ana M.</w:t>
      </w:r>
      <w:r w:rsidRPr="000B29DC">
        <w:rPr>
          <w:rFonts w:ascii="Arial" w:hAnsi="Arial" w:cs="Arial"/>
          <w:sz w:val="24"/>
          <w:szCs w:val="24"/>
          <w:lang w:eastAsia="es-ES"/>
        </w:rPr>
        <w:sym w:font="Symbol" w:char="F0A7"/>
      </w:r>
      <w:r w:rsidRPr="000B29DC">
        <w:rPr>
          <w:rFonts w:ascii="Arial" w:eastAsia="Times New Roman" w:hAnsi="Arial" w:cs="Arial"/>
          <w:color w:val="000000"/>
          <w:sz w:val="24"/>
          <w:szCs w:val="24"/>
          <w:lang w:eastAsia="es-ES"/>
        </w:rPr>
        <w:t> Malajovich.</w:t>
      </w:r>
    </w:p>
    <w:p w:rsidR="00D32ACE" w:rsidRPr="000B29DC" w:rsidRDefault="00861C03" w:rsidP="005F530D">
      <w:pPr>
        <w:spacing w:line="360" w:lineRule="auto"/>
        <w:ind w:left="784"/>
        <w:jc w:val="both"/>
        <w:rPr>
          <w:rFonts w:ascii="Arial" w:eastAsia="Times New Roman" w:hAnsi="Arial" w:cs="Arial"/>
          <w:color w:val="000000"/>
          <w:sz w:val="24"/>
          <w:szCs w:val="24"/>
          <w:lang w:eastAsia="es-ES"/>
        </w:rPr>
      </w:pPr>
      <w:hyperlink r:id="rId22" w:history="1">
        <w:r w:rsidR="00D32ACE" w:rsidRPr="000B29DC">
          <w:rPr>
            <w:rFonts w:ascii="Arial" w:eastAsia="Times New Roman" w:hAnsi="Arial" w:cs="Arial"/>
            <w:color w:val="954F72"/>
            <w:sz w:val="24"/>
            <w:szCs w:val="24"/>
            <w:u w:val="single"/>
            <w:lang w:eastAsia="es-ES"/>
          </w:rPr>
          <w:t>http://repositorio.educacion.gov.ar/dspace/bitstream/handle/123456789/110110/Modelos%</w:t>
        </w:r>
      </w:hyperlink>
      <w:r w:rsidR="00D32ACE" w:rsidRPr="000B29DC">
        <w:rPr>
          <w:rFonts w:ascii="Arial" w:eastAsia="Times New Roman" w:hAnsi="Arial" w:cs="Arial"/>
          <w:color w:val="000000"/>
          <w:sz w:val="24"/>
          <w:szCs w:val="24"/>
          <w:lang w:eastAsia="es-ES"/>
        </w:rPr>
        <w:t> 20Organizacionales_interior_baja%20(1)FINAL%2012%20de%20junio.pdf?sequence=1  </w:t>
      </w:r>
    </w:p>
    <w:p w:rsidR="00D32ACE" w:rsidRPr="000B29DC" w:rsidRDefault="00D32ACE" w:rsidP="005F530D">
      <w:pPr>
        <w:pStyle w:val="Prrafodelista"/>
        <w:numPr>
          <w:ilvl w:val="0"/>
          <w:numId w:val="5"/>
        </w:num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Decreto 300/05 y Decreto 2200/05. Guía para la gestión de la comunicación escrita en la administración pública de la Provincia de Buenos Aires.</w:t>
      </w:r>
      <w:r w:rsidRPr="000B29DC">
        <w:rPr>
          <w:rFonts w:ascii="Arial" w:hAnsi="Arial" w:cs="Arial"/>
          <w:sz w:val="24"/>
          <w:szCs w:val="24"/>
          <w:lang w:eastAsia="es-ES"/>
        </w:rPr>
        <w:sym w:font="Symbol" w:char="F0A7"/>
      </w:r>
    </w:p>
    <w:p w:rsidR="00D32ACE" w:rsidRPr="000B29DC" w:rsidRDefault="00D32ACE" w:rsidP="005F530D">
      <w:pPr>
        <w:pStyle w:val="Prrafodelista"/>
        <w:numPr>
          <w:ilvl w:val="0"/>
          <w:numId w:val="5"/>
        </w:num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Orientaciones didácticas del Nivel Inicial: 1º, 2º, 3º, 4º, 5º y 6º.</w:t>
      </w:r>
      <w:r w:rsidRPr="000B29DC">
        <w:rPr>
          <w:rFonts w:ascii="Arial" w:hAnsi="Arial" w:cs="Arial"/>
          <w:sz w:val="24"/>
          <w:szCs w:val="24"/>
          <w:lang w:eastAsia="es-ES"/>
        </w:rPr>
        <w:sym w:font="Symbol" w:char="F0A7"/>
      </w:r>
    </w:p>
    <w:p w:rsidR="00D32ACE" w:rsidRPr="000B29DC" w:rsidRDefault="00861C03" w:rsidP="005F530D">
      <w:pPr>
        <w:spacing w:line="360" w:lineRule="auto"/>
        <w:ind w:left="784"/>
        <w:jc w:val="both"/>
        <w:rPr>
          <w:rFonts w:ascii="Arial" w:eastAsia="Times New Roman" w:hAnsi="Arial" w:cs="Arial"/>
          <w:color w:val="000000"/>
          <w:sz w:val="24"/>
          <w:szCs w:val="24"/>
          <w:lang w:eastAsia="es-ES"/>
        </w:rPr>
      </w:pPr>
      <w:hyperlink r:id="rId23" w:history="1">
        <w:r w:rsidR="00D32ACE" w:rsidRPr="000B29DC">
          <w:rPr>
            <w:rFonts w:ascii="Arial" w:eastAsia="Times New Roman" w:hAnsi="Arial" w:cs="Arial"/>
            <w:color w:val="954F72"/>
            <w:sz w:val="24"/>
            <w:szCs w:val="24"/>
            <w:u w:val="single"/>
            <w:lang w:eastAsia="es-ES"/>
          </w:rPr>
          <w:t>http://servicios2.abc.gov.ar/lainstitucion/sistemaeducativo/educacioninicial/</w:t>
        </w:r>
      </w:hyperlink>
    </w:p>
    <w:p w:rsidR="00D32ACE" w:rsidRPr="000B29DC" w:rsidRDefault="00D32ACE" w:rsidP="005F530D">
      <w:pPr>
        <w:spacing w:line="360" w:lineRule="auto"/>
        <w:ind w:left="784"/>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capacitacion/documentoscirculares/2003/orientac_didacticas.pdf  </w:t>
      </w:r>
    </w:p>
    <w:p w:rsidR="00D32ACE" w:rsidRPr="000B29DC" w:rsidRDefault="00861C03" w:rsidP="005F530D">
      <w:pPr>
        <w:spacing w:line="360" w:lineRule="auto"/>
        <w:ind w:left="784"/>
        <w:jc w:val="both"/>
        <w:rPr>
          <w:rFonts w:ascii="Arial" w:eastAsia="Times New Roman" w:hAnsi="Arial" w:cs="Arial"/>
          <w:color w:val="000000"/>
          <w:sz w:val="24"/>
          <w:szCs w:val="24"/>
          <w:lang w:eastAsia="es-ES"/>
        </w:rPr>
      </w:pPr>
      <w:hyperlink r:id="rId24" w:history="1">
        <w:r w:rsidR="00D32ACE" w:rsidRPr="000B29DC">
          <w:rPr>
            <w:rFonts w:ascii="Arial" w:eastAsia="Times New Roman" w:hAnsi="Arial" w:cs="Arial"/>
            <w:color w:val="954F72"/>
            <w:sz w:val="24"/>
            <w:szCs w:val="24"/>
            <w:u w:val="single"/>
            <w:lang w:eastAsia="es-ES"/>
          </w:rPr>
          <w:t>http://servicios2.abc.gov.ar/lainstitucion/sistemaeducativo/educacioninicial/capacitacion/do cumentoscirculares/2002/orientaciones_did_parte2.pdf</w:t>
        </w:r>
      </w:hyperlink>
    </w:p>
    <w:p w:rsidR="00D32ACE" w:rsidRPr="000B29DC" w:rsidRDefault="00861C03" w:rsidP="005F530D">
      <w:pPr>
        <w:spacing w:line="360" w:lineRule="auto"/>
        <w:ind w:left="784"/>
        <w:jc w:val="both"/>
        <w:rPr>
          <w:rFonts w:ascii="Arial" w:eastAsia="Times New Roman" w:hAnsi="Arial" w:cs="Arial"/>
          <w:color w:val="000000"/>
          <w:sz w:val="24"/>
          <w:szCs w:val="24"/>
          <w:lang w:eastAsia="es-ES"/>
        </w:rPr>
      </w:pPr>
      <w:hyperlink r:id="rId25" w:history="1">
        <w:r w:rsidR="00D32ACE" w:rsidRPr="000B29DC">
          <w:rPr>
            <w:rFonts w:ascii="Arial" w:eastAsia="Times New Roman" w:hAnsi="Arial" w:cs="Arial"/>
            <w:color w:val="954F72"/>
            <w:sz w:val="24"/>
            <w:szCs w:val="24"/>
            <w:u w:val="single"/>
            <w:lang w:eastAsia="es-ES"/>
          </w:rPr>
          <w:t>http://servicios2.abc.gov.ar/lainstitucion/sistemaeducativo/educacioninicial/capacitacion/do cumentoscirculares/2003/orientaciones_did_parte3.pdf</w:t>
        </w:r>
      </w:hyperlink>
    </w:p>
    <w:p w:rsidR="00D32ACE" w:rsidRPr="000B29DC" w:rsidRDefault="00861C03" w:rsidP="005F530D">
      <w:pPr>
        <w:spacing w:line="360" w:lineRule="auto"/>
        <w:ind w:left="784"/>
        <w:jc w:val="both"/>
        <w:rPr>
          <w:rFonts w:ascii="Arial" w:eastAsia="Times New Roman" w:hAnsi="Arial" w:cs="Arial"/>
          <w:color w:val="000000"/>
          <w:sz w:val="24"/>
          <w:szCs w:val="24"/>
          <w:lang w:eastAsia="es-ES"/>
        </w:rPr>
      </w:pPr>
      <w:hyperlink r:id="rId26" w:history="1">
        <w:r w:rsidR="00D32ACE" w:rsidRPr="000B29DC">
          <w:rPr>
            <w:rFonts w:ascii="Arial" w:eastAsia="Times New Roman" w:hAnsi="Arial" w:cs="Arial"/>
            <w:color w:val="954F72"/>
            <w:sz w:val="24"/>
            <w:szCs w:val="24"/>
            <w:u w:val="single"/>
            <w:lang w:eastAsia="es-ES"/>
          </w:rPr>
          <w:t>http://servicios2.abc.gov.ar/lainstitucion/sistemaeducativo/educacioninicial/capacitacion/do cumentoscirculares/2005/orientacionesdidacticas.pdf</w:t>
        </w:r>
      </w:hyperlink>
    </w:p>
    <w:p w:rsidR="00D32ACE" w:rsidRPr="000B29DC" w:rsidRDefault="00861C03" w:rsidP="005F530D">
      <w:pPr>
        <w:spacing w:line="360" w:lineRule="auto"/>
        <w:ind w:left="784"/>
        <w:jc w:val="both"/>
        <w:rPr>
          <w:rFonts w:ascii="Arial" w:eastAsia="Times New Roman" w:hAnsi="Arial" w:cs="Arial"/>
          <w:color w:val="000000"/>
          <w:sz w:val="24"/>
          <w:szCs w:val="24"/>
          <w:lang w:eastAsia="es-ES"/>
        </w:rPr>
      </w:pPr>
      <w:hyperlink r:id="rId27" w:history="1">
        <w:r w:rsidR="00D32ACE" w:rsidRPr="000B29DC">
          <w:rPr>
            <w:rFonts w:ascii="Arial" w:eastAsia="Times New Roman" w:hAnsi="Arial" w:cs="Arial"/>
            <w:color w:val="954F72"/>
            <w:sz w:val="24"/>
            <w:szCs w:val="24"/>
            <w:u w:val="single"/>
            <w:lang w:eastAsia="es-ES"/>
          </w:rPr>
          <w:t>http://servicios2.abc.gov.ar/lainstitucion/sistemaeducativo/educacioninicial/capacitacion/do cumentoscirculares/2009/orientacionesdidacticas5.pdf</w:t>
        </w:r>
      </w:hyperlink>
    </w:p>
    <w:p w:rsidR="00D32ACE" w:rsidRPr="000B29DC" w:rsidRDefault="00861C03" w:rsidP="005F530D">
      <w:pPr>
        <w:spacing w:line="360" w:lineRule="auto"/>
        <w:ind w:left="784"/>
        <w:jc w:val="both"/>
        <w:rPr>
          <w:rFonts w:ascii="Arial" w:hAnsi="Arial" w:cs="Arial"/>
          <w:sz w:val="24"/>
          <w:szCs w:val="24"/>
        </w:rPr>
      </w:pPr>
      <w:hyperlink r:id="rId28" w:history="1">
        <w:r w:rsidR="00D32ACE" w:rsidRPr="000B29DC">
          <w:rPr>
            <w:rFonts w:ascii="Arial" w:eastAsia="Times New Roman" w:hAnsi="Arial" w:cs="Arial"/>
            <w:color w:val="954F72"/>
            <w:sz w:val="24"/>
            <w:szCs w:val="24"/>
            <w:u w:val="single"/>
            <w:lang w:eastAsia="es-ES"/>
          </w:rPr>
          <w:t>http://servicios2.abc.gov.ar/lainstitucion/sistemaeducativo/educacioninicial/capacitacion/do cumentoscirculares/2009/orientacionesdidacticas6.pdf</w:t>
        </w:r>
      </w:hyperlink>
    </w:p>
    <w:p w:rsidR="000B29DC" w:rsidRPr="000B29DC" w:rsidRDefault="000B29DC" w:rsidP="005F530D">
      <w:pPr>
        <w:spacing w:line="360" w:lineRule="auto"/>
        <w:ind w:left="784"/>
        <w:jc w:val="both"/>
        <w:rPr>
          <w:rFonts w:ascii="Arial" w:eastAsia="Times New Roman" w:hAnsi="Arial" w:cs="Arial"/>
          <w:color w:val="000000"/>
          <w:sz w:val="24"/>
          <w:szCs w:val="24"/>
          <w:lang w:eastAsia="es-ES"/>
        </w:rPr>
      </w:pPr>
    </w:p>
    <w:p w:rsidR="00D32ACE" w:rsidRPr="000B29DC" w:rsidRDefault="00D32ACE" w:rsidP="005F530D">
      <w:pPr>
        <w:pStyle w:val="Prrafodelista"/>
        <w:numPr>
          <w:ilvl w:val="0"/>
          <w:numId w:val="5"/>
        </w:num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Blejmar, Bernardo (2005):”Gestionar es hacer que las cosas sucedan”. Buenos Aires. Novedades Educativas. 2005</w:t>
      </w:r>
    </w:p>
    <w:p w:rsidR="00D32ACE" w:rsidRPr="000B29DC" w:rsidRDefault="00D32ACE" w:rsidP="005F530D">
      <w:pPr>
        <w:pStyle w:val="Prrafodelista"/>
        <w:numPr>
          <w:ilvl w:val="0"/>
          <w:numId w:val="5"/>
        </w:num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Blejmar, Bernardo (2013):”El lado subjetivo de la gestión. Del actor que está haciendo al sujeto que está siendo”. Buenos Aires. Aique Grupo Editor.</w:t>
      </w:r>
    </w:p>
    <w:p w:rsidR="0073499D" w:rsidRPr="000B29DC" w:rsidRDefault="00D32ACE" w:rsidP="005F530D">
      <w:pPr>
        <w:pStyle w:val="Prrafodelista"/>
        <w:numPr>
          <w:ilvl w:val="0"/>
          <w:numId w:val="5"/>
        </w:numPr>
        <w:spacing w:line="360" w:lineRule="auto"/>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Cornu, Laurence (2006): “Moverse en las preguntas”, en Frigerio y Diker (comp.) Educar: figuras y efectos del amor. Buenos Aires, Ed. del Estante.</w:t>
      </w:r>
    </w:p>
    <w:p w:rsidR="005F530D" w:rsidRDefault="005F530D">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br w:type="page"/>
      </w:r>
    </w:p>
    <w:p w:rsidR="005F530D" w:rsidRDefault="005F530D" w:rsidP="005F530D">
      <w:pPr>
        <w:jc w:val="right"/>
        <w:rPr>
          <w:rFonts w:ascii="Arial" w:eastAsia="Times New Roman" w:hAnsi="Arial" w:cs="Arial"/>
          <w:color w:val="000000"/>
          <w:sz w:val="24"/>
          <w:szCs w:val="24"/>
          <w:lang w:eastAsia="es-ES"/>
        </w:rPr>
      </w:pPr>
      <w:r w:rsidRPr="005F530D">
        <w:rPr>
          <w:rFonts w:ascii="Arial" w:eastAsia="Times New Roman" w:hAnsi="Arial" w:cs="Arial"/>
          <w:noProof/>
          <w:color w:val="000000"/>
          <w:sz w:val="24"/>
          <w:szCs w:val="24"/>
          <w:lang w:eastAsia="es-ES"/>
        </w:rPr>
        <w:lastRenderedPageBreak/>
        <w:drawing>
          <wp:inline distT="0" distB="0" distL="0" distR="0">
            <wp:extent cx="5612130" cy="468630"/>
            <wp:effectExtent l="19050" t="0" r="7620" b="0"/>
            <wp:docPr id="13" name="Imagen 1"/>
            <wp:cNvGraphicFramePr/>
            <a:graphic xmlns:a="http://schemas.openxmlformats.org/drawingml/2006/main">
              <a:graphicData uri="http://schemas.openxmlformats.org/drawingml/2006/picture">
                <pic:pic xmlns:pic="http://schemas.openxmlformats.org/drawingml/2006/picture">
                  <pic:nvPicPr>
                    <pic:cNvPr id="1035" name="0 Imagen"/>
                    <pic:cNvPicPr>
                      <a:picLocks noChangeAspect="1" noChangeArrowheads="1"/>
                    </pic:cNvPicPr>
                  </pic:nvPicPr>
                  <pic:blipFill>
                    <a:blip r:embed="rId7" cstate="print"/>
                    <a:srcRect/>
                    <a:stretch>
                      <a:fillRect/>
                    </a:stretch>
                  </pic:blipFill>
                  <pic:spPr bwMode="auto">
                    <a:xfrm>
                      <a:off x="0" y="0"/>
                      <a:ext cx="5612130" cy="468630"/>
                    </a:xfrm>
                    <a:prstGeom prst="rect">
                      <a:avLst/>
                    </a:prstGeom>
                    <a:noFill/>
                    <a:ln w="9525">
                      <a:noFill/>
                      <a:miter lim="800000"/>
                      <a:headEnd/>
                      <a:tailEnd/>
                    </a:ln>
                  </pic:spPr>
                </pic:pic>
              </a:graphicData>
            </a:graphic>
          </wp:inline>
        </w:drawing>
      </w:r>
    </w:p>
    <w:p w:rsidR="005F530D" w:rsidRPr="007847DB" w:rsidRDefault="005F530D" w:rsidP="005F530D">
      <w:pPr>
        <w:jc w:val="right"/>
        <w:rPr>
          <w:rFonts w:ascii="Arial" w:eastAsia="Times New Roman" w:hAnsi="Arial" w:cs="Arial"/>
          <w:color w:val="000000"/>
          <w:sz w:val="24"/>
          <w:szCs w:val="24"/>
          <w:lang w:eastAsia="es-ES"/>
        </w:rPr>
      </w:pPr>
    </w:p>
    <w:p w:rsidR="005F530D" w:rsidRDefault="005F530D" w:rsidP="005F530D">
      <w:pPr>
        <w:jc w:val="right"/>
        <w:rPr>
          <w:rFonts w:ascii="Arial" w:eastAsia="Times New Roman" w:hAnsi="Arial" w:cs="Arial"/>
          <w:bCs/>
          <w:color w:val="000000"/>
          <w:sz w:val="24"/>
          <w:szCs w:val="24"/>
          <w:lang w:eastAsia="es-ES"/>
        </w:rPr>
      </w:pPr>
      <w:r w:rsidRPr="005F530D">
        <w:rPr>
          <w:rFonts w:ascii="Arial" w:eastAsia="Times New Roman" w:hAnsi="Arial" w:cs="Arial"/>
          <w:bCs/>
          <w:color w:val="000000"/>
          <w:sz w:val="24"/>
          <w:szCs w:val="24"/>
          <w:lang w:eastAsia="es-ES"/>
        </w:rPr>
        <w:t> C</w:t>
      </w:r>
      <w:r>
        <w:rPr>
          <w:rFonts w:ascii="Arial" w:eastAsia="Times New Roman" w:hAnsi="Arial" w:cs="Arial"/>
          <w:bCs/>
          <w:color w:val="000000"/>
          <w:sz w:val="24"/>
          <w:szCs w:val="24"/>
          <w:lang w:eastAsia="es-ES"/>
        </w:rPr>
        <w:t>orresponde al expediente Nº 5805-1955302/12 alcance 1</w:t>
      </w:r>
    </w:p>
    <w:p w:rsidR="005F530D" w:rsidRDefault="005F530D" w:rsidP="005F530D">
      <w:pPr>
        <w:pStyle w:val="Prrafodelista"/>
        <w:spacing w:line="360" w:lineRule="auto"/>
        <w:ind w:left="782"/>
        <w:jc w:val="both"/>
        <w:rPr>
          <w:rFonts w:ascii="Arial" w:eastAsia="Times New Roman" w:hAnsi="Arial" w:cs="Arial"/>
          <w:color w:val="000000"/>
          <w:sz w:val="24"/>
          <w:szCs w:val="24"/>
          <w:lang w:eastAsia="es-ES"/>
        </w:rPr>
      </w:pPr>
    </w:p>
    <w:p w:rsidR="00D32ACE" w:rsidRPr="000B29DC" w:rsidRDefault="00D32ACE" w:rsidP="000B29DC">
      <w:pPr>
        <w:pStyle w:val="Prrafodelista"/>
        <w:numPr>
          <w:ilvl w:val="0"/>
          <w:numId w:val="5"/>
        </w:numPr>
        <w:spacing w:line="360" w:lineRule="auto"/>
        <w:ind w:left="782" w:hanging="357"/>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Giordano, María Ana (2008), “La gestión del Secretario de escuela”, Buenos Aires, Ediciones Ocampo.</w:t>
      </w:r>
    </w:p>
    <w:p w:rsidR="00D32ACE" w:rsidRPr="000B29DC" w:rsidRDefault="00D32ACE" w:rsidP="000B29DC">
      <w:pPr>
        <w:pStyle w:val="Prrafodelista"/>
        <w:numPr>
          <w:ilvl w:val="0"/>
          <w:numId w:val="5"/>
        </w:numPr>
        <w:spacing w:line="360" w:lineRule="auto"/>
        <w:ind w:left="782" w:hanging="357"/>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Greco, María Beatriz (2012), “El espacio político: democracia y autoridad”, Editorial Prometeo.</w:t>
      </w:r>
    </w:p>
    <w:p w:rsidR="00D32ACE" w:rsidRPr="000B29DC" w:rsidRDefault="00D32ACE" w:rsidP="000B29DC">
      <w:pPr>
        <w:pStyle w:val="Prrafodelista"/>
        <w:numPr>
          <w:ilvl w:val="0"/>
          <w:numId w:val="5"/>
        </w:numPr>
        <w:spacing w:line="360" w:lineRule="auto"/>
        <w:ind w:left="782" w:hanging="357"/>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Greco, María Beatriz (2007), “La autoridad pedagógica en cuestión</w:t>
      </w:r>
      <w:r w:rsidRPr="000B29DC">
        <w:rPr>
          <w:rFonts w:ascii="Arial" w:eastAsia="Times New Roman" w:hAnsi="Arial" w:cs="Arial"/>
          <w:b/>
          <w:bCs/>
          <w:color w:val="000000"/>
          <w:sz w:val="24"/>
          <w:szCs w:val="24"/>
          <w:lang w:eastAsia="es-ES"/>
        </w:rPr>
        <w:t>.</w:t>
      </w:r>
      <w:r w:rsidRPr="000B29DC">
        <w:rPr>
          <w:rFonts w:ascii="Arial" w:eastAsia="Times New Roman" w:hAnsi="Arial" w:cs="Arial"/>
          <w:color w:val="000000"/>
          <w:sz w:val="24"/>
          <w:szCs w:val="24"/>
          <w:lang w:eastAsia="es-ES"/>
        </w:rPr>
        <w:t>“, Editorial Homo Sapiens.</w:t>
      </w:r>
    </w:p>
    <w:p w:rsidR="00D32ACE" w:rsidRPr="000B29DC" w:rsidRDefault="00D32ACE" w:rsidP="000B29DC">
      <w:pPr>
        <w:pStyle w:val="Prrafodelista"/>
        <w:numPr>
          <w:ilvl w:val="0"/>
          <w:numId w:val="5"/>
        </w:numPr>
        <w:spacing w:line="360" w:lineRule="auto"/>
        <w:ind w:left="782" w:hanging="357"/>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Nicastro Sandra (2008): “Cultura Institucional: confianza, reconocimiento y responsabilidad.” Conferencia dictada en el 1º Encuentro de Directores e Inspectores.</w:t>
      </w:r>
    </w:p>
    <w:p w:rsidR="00D32ACE" w:rsidRPr="000B29DC" w:rsidRDefault="00D32ACE" w:rsidP="000B29DC">
      <w:pPr>
        <w:pStyle w:val="Prrafodelista"/>
        <w:numPr>
          <w:ilvl w:val="0"/>
          <w:numId w:val="5"/>
        </w:numPr>
        <w:spacing w:line="360" w:lineRule="auto"/>
        <w:ind w:left="782" w:hanging="357"/>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Nicastro Sandra (2006): “Revisitar la mirada sobre la escuela”. Rosario. Homo Sapiens Ediciones.</w:t>
      </w:r>
    </w:p>
    <w:p w:rsidR="00D32ACE" w:rsidRPr="000B29DC" w:rsidRDefault="00D32ACE" w:rsidP="000B29DC">
      <w:pPr>
        <w:pStyle w:val="Prrafodelista"/>
        <w:numPr>
          <w:ilvl w:val="0"/>
          <w:numId w:val="5"/>
        </w:numPr>
        <w:spacing w:line="360" w:lineRule="auto"/>
        <w:ind w:left="782" w:hanging="357"/>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Sverdlick, Ingrid (2007) “La investigación educativa“ Ed. Noveduc.</w:t>
      </w:r>
    </w:p>
    <w:p w:rsidR="00D32ACE" w:rsidRPr="000B29DC" w:rsidRDefault="00D32ACE" w:rsidP="007847DB">
      <w:p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D32ACE" w:rsidRPr="000B29DC" w:rsidRDefault="00D32ACE" w:rsidP="007847DB">
      <w:pPr>
        <w:jc w:val="both"/>
        <w:rPr>
          <w:rFonts w:ascii="Arial" w:eastAsia="Times New Roman" w:hAnsi="Arial" w:cs="Arial"/>
          <w:b/>
          <w:color w:val="000000"/>
          <w:sz w:val="24"/>
          <w:szCs w:val="24"/>
          <w:lang w:eastAsia="es-ES"/>
        </w:rPr>
      </w:pPr>
      <w:r w:rsidRPr="000B29DC">
        <w:rPr>
          <w:rFonts w:ascii="Arial" w:eastAsia="Times New Roman" w:hAnsi="Arial" w:cs="Arial"/>
          <w:b/>
          <w:color w:val="000000"/>
          <w:sz w:val="24"/>
          <w:szCs w:val="24"/>
          <w:lang w:eastAsia="es-ES"/>
        </w:rPr>
        <w:t>DISPOSICIÓN</w:t>
      </w:r>
    </w:p>
    <w:p w:rsidR="004761FE" w:rsidRPr="000B29DC" w:rsidRDefault="004761FE" w:rsidP="007847DB">
      <w:pPr>
        <w:jc w:val="both"/>
        <w:rPr>
          <w:rFonts w:ascii="Arial" w:eastAsia="Times New Roman" w:hAnsi="Arial" w:cs="Arial"/>
          <w:b/>
          <w:color w:val="000000"/>
          <w:sz w:val="24"/>
          <w:szCs w:val="24"/>
          <w:lang w:eastAsia="es-ES"/>
        </w:rPr>
      </w:pPr>
    </w:p>
    <w:p w:rsidR="00D32ACE" w:rsidRPr="000B29DC" w:rsidRDefault="00D32ACE" w:rsidP="004761FE">
      <w:pPr>
        <w:pStyle w:val="Prrafodelista"/>
        <w:numPr>
          <w:ilvl w:val="0"/>
          <w:numId w:val="7"/>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1/12: Coberturas de cargos de artística: disciplinas/lenguajes Música, Educación Visual, Teatro y Expresión Corporal.</w:t>
      </w:r>
    </w:p>
    <w:p w:rsidR="00D32ACE" w:rsidRPr="000B29DC" w:rsidRDefault="00861C03" w:rsidP="004761FE">
      <w:pPr>
        <w:ind w:left="720"/>
        <w:jc w:val="both"/>
        <w:rPr>
          <w:rFonts w:ascii="Arial" w:eastAsia="Times New Roman" w:hAnsi="Arial" w:cs="Arial"/>
          <w:color w:val="000000"/>
          <w:sz w:val="24"/>
          <w:szCs w:val="24"/>
          <w:lang w:eastAsia="es-ES"/>
        </w:rPr>
      </w:pPr>
      <w:hyperlink r:id="rId29" w:history="1">
        <w:r w:rsidR="00D32ACE" w:rsidRPr="000B29DC">
          <w:rPr>
            <w:rFonts w:ascii="Arial" w:eastAsia="Times New Roman" w:hAnsi="Arial" w:cs="Arial"/>
            <w:color w:val="954F72"/>
            <w:sz w:val="24"/>
            <w:szCs w:val="24"/>
            <w:u w:val="single"/>
            <w:lang w:eastAsia="es-ES"/>
          </w:rPr>
          <w:t>http://servicios2.abc.gov.ar/lainstitucion/sistemaeducativo/educacionartistica/normativa/doc umentosdescarga/disp_conj_1_2012.pdf</w:t>
        </w:r>
      </w:hyperlink>
    </w:p>
    <w:p w:rsidR="00D32ACE" w:rsidRPr="000B29DC" w:rsidRDefault="00D32ACE" w:rsidP="007847DB">
      <w:p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D32ACE" w:rsidRPr="000B29DC" w:rsidRDefault="00D32ACE" w:rsidP="007847DB">
      <w:pPr>
        <w:jc w:val="both"/>
        <w:rPr>
          <w:rFonts w:ascii="Arial" w:eastAsia="Times New Roman" w:hAnsi="Arial" w:cs="Arial"/>
          <w:b/>
          <w:color w:val="000000"/>
          <w:sz w:val="24"/>
          <w:szCs w:val="24"/>
          <w:lang w:eastAsia="es-ES"/>
        </w:rPr>
      </w:pPr>
      <w:r w:rsidRPr="000B29DC">
        <w:rPr>
          <w:rFonts w:ascii="Arial" w:eastAsia="Times New Roman" w:hAnsi="Arial" w:cs="Arial"/>
          <w:b/>
          <w:color w:val="000000"/>
          <w:sz w:val="24"/>
          <w:szCs w:val="24"/>
          <w:lang w:eastAsia="es-ES"/>
        </w:rPr>
        <w:t>CIRCULARES</w:t>
      </w:r>
    </w:p>
    <w:p w:rsidR="004761FE" w:rsidRPr="000B29DC" w:rsidRDefault="004761FE" w:rsidP="007847DB">
      <w:pPr>
        <w:jc w:val="both"/>
        <w:rPr>
          <w:rFonts w:ascii="Arial" w:eastAsia="Times New Roman" w:hAnsi="Arial" w:cs="Arial"/>
          <w:b/>
          <w:color w:val="000000"/>
          <w:sz w:val="24"/>
          <w:szCs w:val="24"/>
          <w:lang w:eastAsia="es-ES"/>
        </w:rPr>
      </w:pPr>
    </w:p>
    <w:p w:rsidR="00D32ACE" w:rsidRPr="000B29DC" w:rsidRDefault="00D32ACE" w:rsidP="004761FE">
      <w:pPr>
        <w:pStyle w:val="Prrafodelista"/>
        <w:numPr>
          <w:ilvl w:val="0"/>
          <w:numId w:val="7"/>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1/09: El Profesor de Educación Física en las Instituciones de Nivel Inicial (circular conjunta)</w:t>
      </w:r>
    </w:p>
    <w:p w:rsidR="00D32ACE" w:rsidRPr="000B29DC" w:rsidRDefault="00D32ACE" w:rsidP="004761FE">
      <w:pPr>
        <w:pStyle w:val="Prrafodelista"/>
        <w:numPr>
          <w:ilvl w:val="0"/>
          <w:numId w:val="7"/>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1/11: La clase de Educación Física en la organización institucional del Nivel Inicial (Circular Conjunta)</w:t>
      </w:r>
    </w:p>
    <w:p w:rsidR="00D32ACE" w:rsidRPr="000B29DC" w:rsidRDefault="00D32ACE" w:rsidP="007847DB">
      <w:p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 </w:t>
      </w:r>
    </w:p>
    <w:p w:rsidR="00D32ACE" w:rsidRPr="000B29DC" w:rsidRDefault="00D32ACE" w:rsidP="007847DB">
      <w:pPr>
        <w:jc w:val="both"/>
        <w:rPr>
          <w:rFonts w:ascii="Arial" w:eastAsia="Times New Roman" w:hAnsi="Arial" w:cs="Arial"/>
          <w:b/>
          <w:color w:val="000000"/>
          <w:sz w:val="24"/>
          <w:szCs w:val="24"/>
          <w:lang w:eastAsia="es-ES"/>
        </w:rPr>
      </w:pPr>
      <w:r w:rsidRPr="000B29DC">
        <w:rPr>
          <w:rFonts w:ascii="Arial" w:eastAsia="Times New Roman" w:hAnsi="Arial" w:cs="Arial"/>
          <w:b/>
          <w:color w:val="000000"/>
          <w:sz w:val="24"/>
          <w:szCs w:val="24"/>
          <w:lang w:eastAsia="es-ES"/>
        </w:rPr>
        <w:t>DOCUMENTOS:</w:t>
      </w:r>
    </w:p>
    <w:p w:rsidR="000B29DC" w:rsidRPr="000B29DC" w:rsidRDefault="000B29DC" w:rsidP="007847DB">
      <w:pPr>
        <w:jc w:val="both"/>
        <w:rPr>
          <w:rFonts w:ascii="Arial" w:eastAsia="Times New Roman" w:hAnsi="Arial" w:cs="Arial"/>
          <w:b/>
          <w:color w:val="000000"/>
          <w:sz w:val="24"/>
          <w:szCs w:val="24"/>
          <w:lang w:eastAsia="es-ES"/>
        </w:rPr>
      </w:pPr>
    </w:p>
    <w:p w:rsidR="00D32ACE" w:rsidRPr="000B29DC" w:rsidRDefault="00D32ACE" w:rsidP="000B29DC">
      <w:pPr>
        <w:pStyle w:val="Prrafodelista"/>
        <w:numPr>
          <w:ilvl w:val="0"/>
          <w:numId w:val="8"/>
        </w:numPr>
        <w:jc w:val="both"/>
        <w:rPr>
          <w:rFonts w:ascii="Arial" w:eastAsia="Times New Roman" w:hAnsi="Arial" w:cs="Arial"/>
          <w:color w:val="000000"/>
          <w:sz w:val="24"/>
          <w:szCs w:val="24"/>
          <w:lang w:eastAsia="es-ES"/>
        </w:rPr>
      </w:pPr>
      <w:r w:rsidRPr="000B29DC">
        <w:rPr>
          <w:rFonts w:ascii="Arial" w:eastAsia="Times New Roman" w:hAnsi="Arial" w:cs="Arial"/>
          <w:color w:val="000000"/>
          <w:sz w:val="24"/>
          <w:szCs w:val="24"/>
          <w:lang w:eastAsia="es-ES"/>
        </w:rPr>
        <w:t>Documento N° 1/08: Período de inicio en las instituciones.</w:t>
      </w:r>
    </w:p>
    <w:p w:rsidR="00550650" w:rsidRPr="000B29DC" w:rsidRDefault="00D32ACE" w:rsidP="000B29DC">
      <w:pPr>
        <w:pStyle w:val="Prrafodelista"/>
        <w:numPr>
          <w:ilvl w:val="0"/>
          <w:numId w:val="8"/>
        </w:numPr>
        <w:jc w:val="both"/>
        <w:rPr>
          <w:rFonts w:ascii="Arial" w:hAnsi="Arial" w:cs="Arial"/>
          <w:sz w:val="24"/>
          <w:szCs w:val="24"/>
        </w:rPr>
      </w:pPr>
      <w:r w:rsidRPr="000B29DC">
        <w:rPr>
          <w:rFonts w:ascii="Arial" w:eastAsia="Times New Roman" w:hAnsi="Arial" w:cs="Arial"/>
          <w:color w:val="000000"/>
          <w:sz w:val="24"/>
          <w:szCs w:val="24"/>
          <w:lang w:eastAsia="es-ES"/>
        </w:rPr>
        <w:t>Documento N° 2/13: “La Gestión del equipo de conducción de los jardines de infant</w:t>
      </w:r>
      <w:r w:rsidR="004761FE" w:rsidRPr="000B29DC">
        <w:rPr>
          <w:rFonts w:ascii="Arial" w:eastAsia="Times New Roman" w:hAnsi="Arial" w:cs="Arial"/>
          <w:color w:val="000000"/>
          <w:sz w:val="24"/>
          <w:szCs w:val="24"/>
          <w:lang w:eastAsia="es-ES"/>
        </w:rPr>
        <w:t>es en el primer período anual.”</w:t>
      </w:r>
      <w:r w:rsidR="000B29DC" w:rsidRPr="000B29DC">
        <w:rPr>
          <w:rFonts w:ascii="Arial" w:eastAsia="Times New Roman" w:hAnsi="Arial" w:cs="Arial"/>
          <w:color w:val="000000"/>
          <w:sz w:val="24"/>
          <w:szCs w:val="24"/>
          <w:lang w:eastAsia="es-ES"/>
        </w:rPr>
        <w:t xml:space="preserve"> </w:t>
      </w:r>
      <w:r w:rsidRPr="000B29DC">
        <w:rPr>
          <w:rFonts w:ascii="Arial" w:eastAsia="Times New Roman" w:hAnsi="Arial" w:cs="Arial"/>
          <w:color w:val="000000"/>
          <w:sz w:val="24"/>
          <w:szCs w:val="24"/>
          <w:lang w:eastAsia="es-ES"/>
        </w:rPr>
        <w:t>Link: </w:t>
      </w:r>
      <w:hyperlink r:id="rId30" w:history="1">
        <w:r w:rsidRPr="000B29DC">
          <w:rPr>
            <w:rFonts w:ascii="Arial" w:eastAsia="Times New Roman" w:hAnsi="Arial" w:cs="Arial"/>
            <w:color w:val="954F72"/>
            <w:sz w:val="24"/>
            <w:szCs w:val="24"/>
            <w:u w:val="single"/>
            <w:lang w:eastAsia="es-ES"/>
          </w:rPr>
          <w:t>http://servicios2.abc.gov.ar/lainstitucion/sistemaeducativo/educacioninicial/presentacion/la _gestion_de_equipo_inicial.pdf</w:t>
        </w:r>
      </w:hyperlink>
    </w:p>
    <w:p w:rsidR="00550650" w:rsidRPr="007847DB" w:rsidRDefault="00550650" w:rsidP="007847DB">
      <w:pPr>
        <w:jc w:val="both"/>
        <w:rPr>
          <w:rFonts w:ascii="Arial" w:hAnsi="Arial" w:cs="Arial"/>
          <w:sz w:val="24"/>
          <w:szCs w:val="24"/>
        </w:rPr>
      </w:pPr>
      <w:r w:rsidRPr="007847DB">
        <w:rPr>
          <w:rFonts w:ascii="Arial" w:hAnsi="Arial" w:cs="Arial"/>
          <w:sz w:val="24"/>
          <w:szCs w:val="24"/>
        </w:rPr>
        <w:br w:type="page"/>
      </w:r>
    </w:p>
    <w:p w:rsidR="00D32ACE" w:rsidRPr="007847DB" w:rsidRDefault="00D32ACE" w:rsidP="007847DB">
      <w:pPr>
        <w:jc w:val="both"/>
        <w:rPr>
          <w:rFonts w:ascii="Arial" w:eastAsia="Times New Roman" w:hAnsi="Arial" w:cs="Arial"/>
          <w:color w:val="000000"/>
          <w:sz w:val="24"/>
          <w:szCs w:val="24"/>
          <w:lang w:eastAsia="es-ES"/>
        </w:rPr>
      </w:pPr>
    </w:p>
    <w:p w:rsidR="00D32ACE" w:rsidRPr="004761FE" w:rsidRDefault="00D32ACE" w:rsidP="004761FE">
      <w:pPr>
        <w:pStyle w:val="Prrafodelista"/>
        <w:numPr>
          <w:ilvl w:val="0"/>
          <w:numId w:val="5"/>
        </w:numPr>
        <w:ind w:left="851"/>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Documento N° 3/13: “Previsiones curriculares en los Jardines Maternales en el periodo de inicio”. Link:</w:t>
      </w:r>
    </w:p>
    <w:p w:rsidR="00D32ACE" w:rsidRPr="004761FE" w:rsidRDefault="00861C03" w:rsidP="004761FE">
      <w:pPr>
        <w:ind w:left="851"/>
        <w:jc w:val="both"/>
        <w:rPr>
          <w:rFonts w:ascii="Arial" w:eastAsia="Times New Roman" w:hAnsi="Arial" w:cs="Arial"/>
          <w:color w:val="000000"/>
          <w:sz w:val="24"/>
          <w:szCs w:val="24"/>
          <w:lang w:eastAsia="es-ES"/>
        </w:rPr>
      </w:pPr>
      <w:hyperlink r:id="rId31" w:history="1">
        <w:r w:rsidR="00D32ACE" w:rsidRPr="004761FE">
          <w:rPr>
            <w:rFonts w:ascii="Arial" w:eastAsia="Times New Roman" w:hAnsi="Arial" w:cs="Arial"/>
            <w:color w:val="954F72"/>
            <w:sz w:val="24"/>
            <w:szCs w:val="24"/>
            <w:u w:val="single"/>
            <w:lang w:eastAsia="es-ES"/>
          </w:rPr>
          <w:t>http://servicios2.abc.gov.ar/lainstitucion/sistemaeducativo/educacioninicial/presentacion/do c_3_jardines_maternales.pdf</w:t>
        </w:r>
      </w:hyperlink>
    </w:p>
    <w:p w:rsidR="00D32ACE" w:rsidRPr="004761FE" w:rsidRDefault="00D32ACE" w:rsidP="004761FE">
      <w:pPr>
        <w:pStyle w:val="Prrafodelista"/>
        <w:numPr>
          <w:ilvl w:val="0"/>
          <w:numId w:val="5"/>
        </w:numPr>
        <w:ind w:left="851"/>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Diagnóstico Participativo, una propuesta para el mejoramiento de las prácticas institucionales (2010). Link:</w:t>
      </w:r>
    </w:p>
    <w:p w:rsidR="00D32ACE" w:rsidRPr="004761FE" w:rsidRDefault="00861C03" w:rsidP="004761FE">
      <w:pPr>
        <w:ind w:left="851"/>
        <w:jc w:val="both"/>
        <w:rPr>
          <w:rFonts w:ascii="Arial" w:eastAsia="Times New Roman" w:hAnsi="Arial" w:cs="Arial"/>
          <w:color w:val="000000"/>
          <w:sz w:val="24"/>
          <w:szCs w:val="24"/>
          <w:lang w:eastAsia="es-ES"/>
        </w:rPr>
      </w:pPr>
      <w:hyperlink r:id="rId32" w:history="1">
        <w:r w:rsidR="00D32ACE" w:rsidRPr="004761FE">
          <w:rPr>
            <w:rFonts w:ascii="Arial" w:eastAsia="Times New Roman" w:hAnsi="Arial" w:cs="Arial"/>
            <w:color w:val="954F72"/>
            <w:sz w:val="24"/>
            <w:szCs w:val="24"/>
            <w:u w:val="single"/>
            <w:lang w:eastAsia="es-ES"/>
          </w:rPr>
          <w:t>http://servicios2.abc.gov.ar/lainstitucion/sistemaeducativo/educacioninicial/capacitacion/do cumentoscirculares/2010/diagnostico_participativo.pdf</w:t>
        </w:r>
      </w:hyperlink>
    </w:p>
    <w:p w:rsidR="00D32ACE" w:rsidRPr="004761FE" w:rsidRDefault="00D32ACE" w:rsidP="004761FE">
      <w:pPr>
        <w:pStyle w:val="Prrafodelista"/>
        <w:numPr>
          <w:ilvl w:val="0"/>
          <w:numId w:val="5"/>
        </w:numPr>
        <w:ind w:left="851"/>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“La Planificación desde un curriculum prescriptivo.”</w:t>
      </w:r>
    </w:p>
    <w:p w:rsidR="00D32ACE" w:rsidRPr="004761FE" w:rsidRDefault="00861C03" w:rsidP="004761FE">
      <w:pPr>
        <w:ind w:left="851"/>
        <w:jc w:val="both"/>
        <w:rPr>
          <w:rFonts w:ascii="Arial" w:eastAsia="Times New Roman" w:hAnsi="Arial" w:cs="Arial"/>
          <w:color w:val="000000"/>
          <w:sz w:val="24"/>
          <w:szCs w:val="24"/>
          <w:lang w:eastAsia="es-ES"/>
        </w:rPr>
      </w:pPr>
      <w:hyperlink r:id="rId33" w:history="1">
        <w:r w:rsidR="00D32ACE" w:rsidRPr="004761FE">
          <w:rPr>
            <w:rFonts w:ascii="Arial" w:eastAsia="Times New Roman" w:hAnsi="Arial" w:cs="Arial"/>
            <w:color w:val="954F72"/>
            <w:sz w:val="24"/>
            <w:szCs w:val="24"/>
            <w:u w:val="single"/>
            <w:lang w:eastAsia="es-ES"/>
          </w:rPr>
          <w:t>http://servicios2.abc.gov.ar/lainstitucion/organismos/direccionprovincialplaneamiento/defa</w:t>
        </w:r>
      </w:hyperlink>
      <w:r w:rsidR="00D32ACE" w:rsidRPr="004761FE">
        <w:rPr>
          <w:rFonts w:ascii="Arial" w:eastAsia="Times New Roman" w:hAnsi="Arial" w:cs="Arial"/>
          <w:color w:val="000000"/>
          <w:sz w:val="24"/>
          <w:szCs w:val="24"/>
          <w:lang w:eastAsia="es-ES"/>
        </w:rPr>
        <w:t> ult.cfm?path=destacadoplanificacion/default.htm  </w:t>
      </w:r>
    </w:p>
    <w:p w:rsidR="00D32ACE" w:rsidRPr="004761FE" w:rsidRDefault="00D32ACE" w:rsidP="004761FE">
      <w:pPr>
        <w:pStyle w:val="Prrafodelista"/>
        <w:numPr>
          <w:ilvl w:val="0"/>
          <w:numId w:val="5"/>
        </w:numPr>
        <w:ind w:left="851"/>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“Construcción y uso de información en los procesos de planeamiento institucional” (2011). Link</w:t>
      </w:r>
    </w:p>
    <w:p w:rsidR="00D32ACE" w:rsidRPr="004761FE" w:rsidRDefault="00861C03" w:rsidP="004761FE">
      <w:pPr>
        <w:ind w:left="851"/>
        <w:jc w:val="both"/>
        <w:rPr>
          <w:rFonts w:ascii="Arial" w:eastAsia="Times New Roman" w:hAnsi="Arial" w:cs="Arial"/>
          <w:color w:val="000000"/>
          <w:sz w:val="24"/>
          <w:szCs w:val="24"/>
          <w:lang w:eastAsia="es-ES"/>
        </w:rPr>
      </w:pPr>
      <w:hyperlink r:id="rId34" w:history="1">
        <w:r w:rsidR="00D32ACE" w:rsidRPr="004761FE">
          <w:rPr>
            <w:rFonts w:ascii="Arial" w:eastAsia="Times New Roman" w:hAnsi="Arial" w:cs="Arial"/>
            <w:color w:val="954F72"/>
            <w:sz w:val="24"/>
            <w:szCs w:val="24"/>
            <w:u w:val="single"/>
            <w:lang w:eastAsia="es-ES"/>
          </w:rPr>
          <w:t>http://servicios.abc.gov.ar/lainstitucion/organismos/direccionprovincialplaneamiento/destac adoserie/const_y_uso_de_informacion.pdf</w:t>
        </w:r>
      </w:hyperlink>
    </w:p>
    <w:p w:rsidR="00550650" w:rsidRDefault="00550650" w:rsidP="007847DB">
      <w:pPr>
        <w:jc w:val="both"/>
        <w:rPr>
          <w:rFonts w:ascii="Arial" w:eastAsia="Times New Roman" w:hAnsi="Arial" w:cs="Arial"/>
          <w:color w:val="000000"/>
          <w:sz w:val="24"/>
          <w:szCs w:val="24"/>
          <w:lang w:eastAsia="es-ES"/>
        </w:rPr>
      </w:pPr>
    </w:p>
    <w:p w:rsidR="004761FE" w:rsidRDefault="004761FE" w:rsidP="007847DB">
      <w:pPr>
        <w:jc w:val="both"/>
        <w:rPr>
          <w:rFonts w:ascii="Arial" w:eastAsia="Times New Roman" w:hAnsi="Arial" w:cs="Arial"/>
          <w:color w:val="000000"/>
          <w:sz w:val="24"/>
          <w:szCs w:val="24"/>
          <w:lang w:eastAsia="es-ES"/>
        </w:rPr>
      </w:pPr>
    </w:p>
    <w:p w:rsidR="004761FE" w:rsidRPr="004761FE" w:rsidRDefault="004761FE" w:rsidP="007847DB">
      <w:pPr>
        <w:jc w:val="both"/>
        <w:rPr>
          <w:rFonts w:ascii="Arial" w:eastAsia="Times New Roman" w:hAnsi="Arial" w:cs="Arial"/>
          <w:color w:val="000000"/>
          <w:sz w:val="24"/>
          <w:szCs w:val="24"/>
          <w:lang w:eastAsia="es-ES"/>
        </w:rPr>
      </w:pPr>
    </w:p>
    <w:p w:rsidR="00D32ACE" w:rsidRPr="004761FE" w:rsidRDefault="00D32ACE" w:rsidP="007847DB">
      <w:pPr>
        <w:jc w:val="both"/>
        <w:rPr>
          <w:rFonts w:ascii="Arial" w:eastAsia="Times New Roman" w:hAnsi="Arial" w:cs="Arial"/>
          <w:b/>
          <w:color w:val="000000"/>
          <w:sz w:val="24"/>
          <w:szCs w:val="24"/>
          <w:lang w:eastAsia="es-ES"/>
        </w:rPr>
      </w:pPr>
      <w:r w:rsidRPr="004761FE">
        <w:rPr>
          <w:rFonts w:ascii="Arial" w:eastAsia="Times New Roman" w:hAnsi="Arial" w:cs="Arial"/>
          <w:b/>
          <w:color w:val="000000"/>
          <w:sz w:val="24"/>
          <w:szCs w:val="24"/>
          <w:lang w:eastAsia="es-ES"/>
        </w:rPr>
        <w:t>4.- La comunidad educativa en la educación inicial</w:t>
      </w:r>
    </w:p>
    <w:p w:rsidR="00550650" w:rsidRPr="004761FE" w:rsidRDefault="00550650" w:rsidP="007847DB">
      <w:pPr>
        <w:jc w:val="both"/>
        <w:rPr>
          <w:rFonts w:ascii="Arial" w:eastAsia="Times New Roman" w:hAnsi="Arial" w:cs="Arial"/>
          <w:color w:val="000000"/>
          <w:sz w:val="24"/>
          <w:szCs w:val="24"/>
          <w:lang w:eastAsia="es-ES"/>
        </w:rPr>
      </w:pPr>
    </w:p>
    <w:p w:rsidR="00D32ACE" w:rsidRPr="004761FE" w:rsidRDefault="00D32ACE" w:rsidP="007847DB">
      <w:pPr>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4.1.- Las familias en el nivel inicial. Cambios y continuidades en la organización familiar. Nuevas configuraciones familiares.</w:t>
      </w:r>
    </w:p>
    <w:p w:rsidR="004761FE" w:rsidRPr="004761FE" w:rsidRDefault="004761FE" w:rsidP="007847DB">
      <w:pPr>
        <w:jc w:val="both"/>
        <w:rPr>
          <w:rFonts w:ascii="Arial" w:eastAsia="Times New Roman" w:hAnsi="Arial" w:cs="Arial"/>
          <w:color w:val="000000"/>
          <w:sz w:val="24"/>
          <w:szCs w:val="24"/>
          <w:lang w:eastAsia="es-ES"/>
        </w:rPr>
      </w:pPr>
    </w:p>
    <w:p w:rsidR="00D32ACE" w:rsidRPr="004761FE" w:rsidRDefault="00D32ACE" w:rsidP="007847DB">
      <w:pPr>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4.2.- Inclusión educativa: comunicación, relaciones vinculares, participación.</w:t>
      </w:r>
    </w:p>
    <w:p w:rsidR="004761FE" w:rsidRPr="004761FE" w:rsidRDefault="004761FE" w:rsidP="007847DB">
      <w:pPr>
        <w:jc w:val="both"/>
        <w:rPr>
          <w:rFonts w:ascii="Arial" w:eastAsia="Times New Roman" w:hAnsi="Arial" w:cs="Arial"/>
          <w:color w:val="000000"/>
          <w:sz w:val="24"/>
          <w:szCs w:val="24"/>
          <w:lang w:eastAsia="es-ES"/>
        </w:rPr>
      </w:pPr>
    </w:p>
    <w:p w:rsidR="00D32ACE" w:rsidRPr="004761FE" w:rsidRDefault="00D32ACE" w:rsidP="007847DB">
      <w:pPr>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4.3.- Previsiones para el abordaje de situaciones conflictivas en el Proyecto Institucional.</w:t>
      </w:r>
    </w:p>
    <w:p w:rsidR="004761FE" w:rsidRPr="004761FE" w:rsidRDefault="004761FE" w:rsidP="007847DB">
      <w:pPr>
        <w:jc w:val="both"/>
        <w:rPr>
          <w:rFonts w:ascii="Arial" w:eastAsia="Times New Roman" w:hAnsi="Arial" w:cs="Arial"/>
          <w:color w:val="000000"/>
          <w:sz w:val="24"/>
          <w:szCs w:val="24"/>
          <w:lang w:eastAsia="es-ES"/>
        </w:rPr>
      </w:pPr>
    </w:p>
    <w:p w:rsidR="00D32ACE" w:rsidRPr="004761FE" w:rsidRDefault="00D32ACE" w:rsidP="007847DB">
      <w:pPr>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4.4.- Corresponsabilidad de la tarea educativa.</w:t>
      </w:r>
    </w:p>
    <w:p w:rsidR="004761FE" w:rsidRPr="004761FE" w:rsidRDefault="004761FE" w:rsidP="007847DB">
      <w:pPr>
        <w:jc w:val="both"/>
        <w:rPr>
          <w:rFonts w:ascii="Arial" w:eastAsia="Times New Roman" w:hAnsi="Arial" w:cs="Arial"/>
          <w:color w:val="000000"/>
          <w:sz w:val="24"/>
          <w:szCs w:val="24"/>
          <w:lang w:eastAsia="es-ES"/>
        </w:rPr>
      </w:pPr>
    </w:p>
    <w:p w:rsidR="00D32ACE" w:rsidRPr="004761FE" w:rsidRDefault="00D32ACE" w:rsidP="007847DB">
      <w:pPr>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4.5.- La inclusión de las familias y la comunidad en la tarea educativa del nivel. Construcción de itinerarios posibles. Participación plural y democrática.</w:t>
      </w:r>
    </w:p>
    <w:p w:rsidR="004761FE" w:rsidRPr="004761FE" w:rsidRDefault="004761FE" w:rsidP="007847DB">
      <w:pPr>
        <w:jc w:val="both"/>
        <w:rPr>
          <w:rFonts w:ascii="Arial" w:eastAsia="Times New Roman" w:hAnsi="Arial" w:cs="Arial"/>
          <w:color w:val="000000"/>
          <w:sz w:val="24"/>
          <w:szCs w:val="24"/>
          <w:lang w:eastAsia="es-ES"/>
        </w:rPr>
      </w:pPr>
    </w:p>
    <w:p w:rsidR="00D32ACE" w:rsidRPr="004761FE" w:rsidRDefault="00D32ACE" w:rsidP="007847DB">
      <w:pPr>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4.6.- Las instituciones escolares y el trabajo local con otras instituciones y con redes sociales.</w:t>
      </w:r>
    </w:p>
    <w:p w:rsidR="004761FE" w:rsidRPr="004761FE" w:rsidRDefault="004761FE" w:rsidP="007847DB">
      <w:pPr>
        <w:jc w:val="both"/>
        <w:rPr>
          <w:rFonts w:ascii="Arial" w:eastAsia="Times New Roman" w:hAnsi="Arial" w:cs="Arial"/>
          <w:color w:val="000000"/>
          <w:sz w:val="24"/>
          <w:szCs w:val="24"/>
          <w:lang w:eastAsia="es-ES"/>
        </w:rPr>
      </w:pPr>
    </w:p>
    <w:p w:rsidR="00D32ACE" w:rsidRPr="004761FE" w:rsidRDefault="00D32ACE" w:rsidP="007847DB">
      <w:pPr>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4.7.- La articulación intra e interniveles educativos.</w:t>
      </w:r>
    </w:p>
    <w:p w:rsidR="004761FE" w:rsidRPr="004761FE" w:rsidRDefault="004761FE" w:rsidP="007847DB">
      <w:pPr>
        <w:jc w:val="both"/>
        <w:rPr>
          <w:rFonts w:ascii="Arial" w:eastAsia="Times New Roman" w:hAnsi="Arial" w:cs="Arial"/>
          <w:color w:val="000000"/>
          <w:sz w:val="24"/>
          <w:szCs w:val="24"/>
          <w:lang w:eastAsia="es-ES"/>
        </w:rPr>
      </w:pPr>
    </w:p>
    <w:p w:rsidR="00D32ACE" w:rsidRPr="007847DB" w:rsidRDefault="00D32ACE" w:rsidP="007847DB">
      <w:pPr>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4.8.- Las asociaciones co-escolares, la asociación cooperadora.</w:t>
      </w:r>
    </w:p>
    <w:p w:rsidR="00D32ACE" w:rsidRPr="007847DB" w:rsidRDefault="00D32ACE"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 </w:t>
      </w:r>
    </w:p>
    <w:p w:rsidR="00550650" w:rsidRPr="007847DB" w:rsidRDefault="00550650"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br w:type="page"/>
      </w:r>
    </w:p>
    <w:p w:rsidR="005F530D" w:rsidRDefault="005F530D" w:rsidP="005F530D">
      <w:pPr>
        <w:jc w:val="right"/>
        <w:rPr>
          <w:rFonts w:ascii="Arial" w:eastAsia="Times New Roman" w:hAnsi="Arial" w:cs="Arial"/>
          <w:color w:val="000000"/>
          <w:sz w:val="24"/>
          <w:szCs w:val="24"/>
          <w:lang w:eastAsia="es-ES"/>
        </w:rPr>
      </w:pPr>
      <w:r w:rsidRPr="005F530D">
        <w:rPr>
          <w:rFonts w:ascii="Arial" w:eastAsia="Times New Roman" w:hAnsi="Arial" w:cs="Arial"/>
          <w:noProof/>
          <w:color w:val="000000"/>
          <w:sz w:val="24"/>
          <w:szCs w:val="24"/>
          <w:lang w:eastAsia="es-ES"/>
        </w:rPr>
        <w:lastRenderedPageBreak/>
        <w:drawing>
          <wp:inline distT="0" distB="0" distL="0" distR="0">
            <wp:extent cx="5612130" cy="468630"/>
            <wp:effectExtent l="19050" t="0" r="7620" b="0"/>
            <wp:docPr id="14" name="Imagen 1"/>
            <wp:cNvGraphicFramePr/>
            <a:graphic xmlns:a="http://schemas.openxmlformats.org/drawingml/2006/main">
              <a:graphicData uri="http://schemas.openxmlformats.org/drawingml/2006/picture">
                <pic:pic xmlns:pic="http://schemas.openxmlformats.org/drawingml/2006/picture">
                  <pic:nvPicPr>
                    <pic:cNvPr id="1035" name="0 Imagen"/>
                    <pic:cNvPicPr>
                      <a:picLocks noChangeAspect="1" noChangeArrowheads="1"/>
                    </pic:cNvPicPr>
                  </pic:nvPicPr>
                  <pic:blipFill>
                    <a:blip r:embed="rId7" cstate="print"/>
                    <a:srcRect/>
                    <a:stretch>
                      <a:fillRect/>
                    </a:stretch>
                  </pic:blipFill>
                  <pic:spPr bwMode="auto">
                    <a:xfrm>
                      <a:off x="0" y="0"/>
                      <a:ext cx="5612130" cy="468630"/>
                    </a:xfrm>
                    <a:prstGeom prst="rect">
                      <a:avLst/>
                    </a:prstGeom>
                    <a:noFill/>
                    <a:ln w="9525">
                      <a:noFill/>
                      <a:miter lim="800000"/>
                      <a:headEnd/>
                      <a:tailEnd/>
                    </a:ln>
                  </pic:spPr>
                </pic:pic>
              </a:graphicData>
            </a:graphic>
          </wp:inline>
        </w:drawing>
      </w:r>
    </w:p>
    <w:p w:rsidR="005F530D" w:rsidRPr="007847DB" w:rsidRDefault="005F530D" w:rsidP="005F530D">
      <w:pPr>
        <w:jc w:val="right"/>
        <w:rPr>
          <w:rFonts w:ascii="Arial" w:eastAsia="Times New Roman" w:hAnsi="Arial" w:cs="Arial"/>
          <w:color w:val="000000"/>
          <w:sz w:val="24"/>
          <w:szCs w:val="24"/>
          <w:lang w:eastAsia="es-ES"/>
        </w:rPr>
      </w:pPr>
    </w:p>
    <w:p w:rsidR="005F530D" w:rsidRDefault="005F530D" w:rsidP="005F530D">
      <w:pPr>
        <w:jc w:val="right"/>
        <w:rPr>
          <w:rFonts w:ascii="Arial" w:eastAsia="Times New Roman" w:hAnsi="Arial" w:cs="Arial"/>
          <w:bCs/>
          <w:color w:val="000000"/>
          <w:sz w:val="24"/>
          <w:szCs w:val="24"/>
          <w:lang w:eastAsia="es-ES"/>
        </w:rPr>
      </w:pPr>
      <w:r w:rsidRPr="005F530D">
        <w:rPr>
          <w:rFonts w:ascii="Arial" w:eastAsia="Times New Roman" w:hAnsi="Arial" w:cs="Arial"/>
          <w:bCs/>
          <w:color w:val="000000"/>
          <w:sz w:val="24"/>
          <w:szCs w:val="24"/>
          <w:lang w:eastAsia="es-ES"/>
        </w:rPr>
        <w:t> C</w:t>
      </w:r>
      <w:r>
        <w:rPr>
          <w:rFonts w:ascii="Arial" w:eastAsia="Times New Roman" w:hAnsi="Arial" w:cs="Arial"/>
          <w:bCs/>
          <w:color w:val="000000"/>
          <w:sz w:val="24"/>
          <w:szCs w:val="24"/>
          <w:lang w:eastAsia="es-ES"/>
        </w:rPr>
        <w:t>orresponde al expediente Nº 5805-1955302/12 alcance 1</w:t>
      </w:r>
    </w:p>
    <w:p w:rsidR="005F530D" w:rsidRDefault="005F530D" w:rsidP="007847DB">
      <w:pPr>
        <w:jc w:val="both"/>
        <w:rPr>
          <w:rFonts w:ascii="Arial" w:eastAsia="Times New Roman" w:hAnsi="Arial" w:cs="Arial"/>
          <w:b/>
          <w:color w:val="000000"/>
          <w:sz w:val="24"/>
          <w:szCs w:val="24"/>
          <w:lang w:eastAsia="es-ES"/>
        </w:rPr>
      </w:pPr>
    </w:p>
    <w:p w:rsidR="009E6A77" w:rsidRDefault="009E6A77" w:rsidP="009E6A77">
      <w:pPr>
        <w:spacing w:line="360" w:lineRule="auto"/>
        <w:jc w:val="both"/>
        <w:rPr>
          <w:rFonts w:ascii="Arial" w:eastAsia="Times New Roman" w:hAnsi="Arial" w:cs="Arial"/>
          <w:b/>
          <w:color w:val="000000"/>
          <w:sz w:val="24"/>
          <w:szCs w:val="24"/>
          <w:lang w:eastAsia="es-ES"/>
        </w:rPr>
      </w:pPr>
    </w:p>
    <w:p w:rsidR="00D32ACE" w:rsidRPr="004761FE" w:rsidRDefault="00D32ACE" w:rsidP="009E6A77">
      <w:pPr>
        <w:spacing w:line="360" w:lineRule="auto"/>
        <w:jc w:val="both"/>
        <w:rPr>
          <w:rFonts w:ascii="Arial" w:eastAsia="Times New Roman" w:hAnsi="Arial" w:cs="Arial"/>
          <w:b/>
          <w:color w:val="000000"/>
          <w:sz w:val="24"/>
          <w:szCs w:val="24"/>
          <w:lang w:eastAsia="es-ES"/>
        </w:rPr>
      </w:pPr>
      <w:r w:rsidRPr="004761FE">
        <w:rPr>
          <w:rFonts w:ascii="Arial" w:eastAsia="Times New Roman" w:hAnsi="Arial" w:cs="Arial"/>
          <w:b/>
          <w:color w:val="000000"/>
          <w:sz w:val="24"/>
          <w:szCs w:val="24"/>
          <w:lang w:eastAsia="es-ES"/>
        </w:rPr>
        <w:t>BIBLIOGRAFÍA:</w:t>
      </w:r>
    </w:p>
    <w:p w:rsidR="0073499D" w:rsidRPr="004761FE" w:rsidRDefault="0073499D" w:rsidP="009E6A77">
      <w:pPr>
        <w:spacing w:line="360" w:lineRule="auto"/>
        <w:jc w:val="both"/>
        <w:rPr>
          <w:rFonts w:ascii="Arial" w:eastAsia="Times New Roman" w:hAnsi="Arial" w:cs="Arial"/>
          <w:color w:val="000000"/>
          <w:sz w:val="24"/>
          <w:szCs w:val="24"/>
          <w:lang w:eastAsia="es-ES"/>
        </w:rPr>
      </w:pPr>
    </w:p>
    <w:p w:rsidR="00D32ACE" w:rsidRPr="004761FE" w:rsidRDefault="00D32ACE" w:rsidP="009E6A77">
      <w:pPr>
        <w:pStyle w:val="Prrafodelista"/>
        <w:numPr>
          <w:ilvl w:val="0"/>
          <w:numId w:val="5"/>
        </w:numPr>
        <w:spacing w:line="276" w:lineRule="auto"/>
        <w:ind w:left="567"/>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Carli, Sandra (comp.) (1999): “De la familia a la escuela. Infancia, socialización y subjetividad.” Capítulo I: “La infancia como construcción social”. Buenos Aires. Santillana. Link:</w:t>
      </w:r>
    </w:p>
    <w:p w:rsidR="00D32ACE" w:rsidRPr="004761FE" w:rsidRDefault="00861C03" w:rsidP="009E6A77">
      <w:pPr>
        <w:pStyle w:val="Prrafodelista"/>
        <w:spacing w:line="276" w:lineRule="auto"/>
        <w:ind w:left="567"/>
        <w:jc w:val="both"/>
        <w:rPr>
          <w:rFonts w:ascii="Arial" w:eastAsia="Times New Roman" w:hAnsi="Arial" w:cs="Arial"/>
          <w:color w:val="000000"/>
          <w:sz w:val="24"/>
          <w:szCs w:val="24"/>
          <w:lang w:eastAsia="es-ES"/>
        </w:rPr>
      </w:pPr>
      <w:hyperlink r:id="rId35" w:history="1">
        <w:r w:rsidR="00D32ACE" w:rsidRPr="004761FE">
          <w:rPr>
            <w:rFonts w:ascii="Arial" w:eastAsia="Times New Roman" w:hAnsi="Arial" w:cs="Arial"/>
            <w:color w:val="954F72"/>
            <w:sz w:val="24"/>
            <w:szCs w:val="24"/>
            <w:u w:val="single"/>
            <w:lang w:eastAsia="es-ES"/>
          </w:rPr>
          <w:t>http://www.lazoblanco.org/wp-content/uploads/2013/08manual/adolescentes/0010.pdf</w:t>
        </w:r>
      </w:hyperlink>
    </w:p>
    <w:p w:rsidR="00D32ACE" w:rsidRPr="004761FE" w:rsidRDefault="00D32ACE" w:rsidP="009E6A77">
      <w:pPr>
        <w:pStyle w:val="Prrafodelista"/>
        <w:numPr>
          <w:ilvl w:val="0"/>
          <w:numId w:val="5"/>
        </w:numPr>
        <w:spacing w:line="276" w:lineRule="auto"/>
        <w:ind w:left="567"/>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Cornú, Laurence (1999): “La confianza en las relaciones pedagógicas”, en Frigerio, G.; Poggi, M. y Korinfeld, D. (comps.), en Construyendo un saber sobre el interior de la escuela, Buenos Aires, Ediciones Novedades Educativas.</w:t>
      </w:r>
    </w:p>
    <w:p w:rsidR="00D32ACE" w:rsidRPr="004761FE" w:rsidRDefault="00D32ACE" w:rsidP="009E6A77">
      <w:pPr>
        <w:pStyle w:val="Prrafodelista"/>
        <w:numPr>
          <w:ilvl w:val="0"/>
          <w:numId w:val="5"/>
        </w:numPr>
        <w:spacing w:line="276" w:lineRule="auto"/>
        <w:ind w:left="567"/>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Kaplan, Carina (2003): “Buenos y malos alumnos. Descripciones que predicen”. Buenos Aires. Aique.</w:t>
      </w:r>
    </w:p>
    <w:p w:rsidR="00D32ACE" w:rsidRPr="004761FE" w:rsidRDefault="00D32ACE" w:rsidP="009E6A77">
      <w:pPr>
        <w:pStyle w:val="Prrafodelista"/>
        <w:numPr>
          <w:ilvl w:val="0"/>
          <w:numId w:val="5"/>
        </w:numPr>
        <w:spacing w:line="276" w:lineRule="auto"/>
        <w:ind w:left="567"/>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Nuñez, Violeta (2003): “Los nuevos sentidos de la tarea de enseñar: más allá de la dicotomía enseñar vs. Asistir. Conferencia en el MECyT. Link:</w:t>
      </w:r>
      <w:hyperlink r:id="rId36" w:history="1">
        <w:r w:rsidRPr="004761FE">
          <w:rPr>
            <w:rFonts w:ascii="Arial" w:eastAsia="Times New Roman" w:hAnsi="Arial" w:cs="Arial"/>
            <w:color w:val="954F72"/>
            <w:sz w:val="24"/>
            <w:szCs w:val="24"/>
            <w:u w:val="single"/>
            <w:lang w:eastAsia="es-ES"/>
          </w:rPr>
          <w:t>http://www.me.gov.ar/curriform/publica/oei_20031128/ponencia_nunez.pdf</w:t>
        </w:r>
      </w:hyperlink>
    </w:p>
    <w:p w:rsidR="00D32ACE" w:rsidRPr="004761FE" w:rsidRDefault="00D32ACE" w:rsidP="009E6A77">
      <w:pPr>
        <w:pStyle w:val="Prrafodelista"/>
        <w:numPr>
          <w:ilvl w:val="0"/>
          <w:numId w:val="5"/>
        </w:numPr>
        <w:spacing w:line="276" w:lineRule="auto"/>
        <w:ind w:left="567"/>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Siede Isabelino (2007): “Familias y escuelas: entre encuentros y desencuentros” En D.G.C. y E. La Educación Inicial Hoy: Maestros, niños, enseñanza. Ciclo de conferencias.</w:t>
      </w:r>
    </w:p>
    <w:p w:rsidR="00D32ACE" w:rsidRPr="004761FE" w:rsidRDefault="00D32ACE" w:rsidP="009E6A77">
      <w:pPr>
        <w:pStyle w:val="Prrafodelista"/>
        <w:numPr>
          <w:ilvl w:val="0"/>
          <w:numId w:val="5"/>
        </w:numPr>
        <w:spacing w:line="276" w:lineRule="auto"/>
        <w:ind w:left="567"/>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Siede Isabelino (2009): “El contexto social y el Nivel Inicial” en 200 conferencias para 200 años.</w:t>
      </w:r>
    </w:p>
    <w:p w:rsidR="00D32ACE" w:rsidRPr="004761FE" w:rsidRDefault="00D32ACE" w:rsidP="009E6A77">
      <w:pPr>
        <w:pStyle w:val="Prrafodelista"/>
        <w:numPr>
          <w:ilvl w:val="0"/>
          <w:numId w:val="5"/>
        </w:numPr>
        <w:spacing w:line="276" w:lineRule="auto"/>
        <w:ind w:left="567"/>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Siede Isabelino (2015): “Casa y Jardín. Complejas relaciones entre el Nivel Inicial y las familias”, Rosario, Aique Grupo Editor.</w:t>
      </w:r>
    </w:p>
    <w:p w:rsidR="00D32ACE" w:rsidRPr="004761FE" w:rsidRDefault="00D32ACE" w:rsidP="009E6A77">
      <w:pPr>
        <w:pStyle w:val="Prrafodelista"/>
        <w:numPr>
          <w:ilvl w:val="0"/>
          <w:numId w:val="5"/>
        </w:numPr>
        <w:spacing w:line="276" w:lineRule="auto"/>
        <w:ind w:left="567"/>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Sinisi, Liliana (1999): Cap. VIII: “La relación nosotros-otros en espacios escolares multiculturales. Estigma, estereotipo y racionalización”. En Neufeld, MR y Thisted, J. A.(comp.) De eso no se habla… los usos de la diversidad sociocultural en la escuela. Buenos Aires. Eudeba.</w:t>
      </w:r>
    </w:p>
    <w:p w:rsidR="00D32ACE" w:rsidRPr="004761FE" w:rsidRDefault="00861C03" w:rsidP="009E6A77">
      <w:pPr>
        <w:pStyle w:val="Prrafodelista"/>
        <w:spacing w:line="276" w:lineRule="auto"/>
        <w:ind w:left="567"/>
        <w:jc w:val="both"/>
        <w:rPr>
          <w:rFonts w:ascii="Arial" w:eastAsia="Times New Roman" w:hAnsi="Arial" w:cs="Arial"/>
          <w:color w:val="000000"/>
          <w:sz w:val="24"/>
          <w:szCs w:val="24"/>
          <w:lang w:eastAsia="es-ES"/>
        </w:rPr>
      </w:pPr>
      <w:hyperlink r:id="rId37" w:history="1">
        <w:r w:rsidR="00D32ACE" w:rsidRPr="004761FE">
          <w:rPr>
            <w:rFonts w:ascii="Arial" w:eastAsia="Times New Roman" w:hAnsi="Arial" w:cs="Arial"/>
            <w:color w:val="954F72"/>
            <w:sz w:val="24"/>
            <w:szCs w:val="24"/>
            <w:u w:val="single"/>
            <w:lang w:eastAsia="es-ES"/>
          </w:rPr>
          <w:t>http://pedagogiacriticadelasdiferencias9.files.wordpress.com/2012/04/la-relacion-nos- otros_sinisi5.pdf</w:t>
        </w:r>
      </w:hyperlink>
    </w:p>
    <w:p w:rsidR="0073499D" w:rsidRPr="004761FE" w:rsidRDefault="00D32ACE" w:rsidP="009E6A77">
      <w:pPr>
        <w:pStyle w:val="Prrafodelista"/>
        <w:numPr>
          <w:ilvl w:val="0"/>
          <w:numId w:val="6"/>
        </w:numPr>
        <w:spacing w:line="276" w:lineRule="auto"/>
        <w:ind w:left="567"/>
        <w:jc w:val="both"/>
        <w:rPr>
          <w:rFonts w:ascii="Arial" w:eastAsia="Times New Roman" w:hAnsi="Arial" w:cs="Arial"/>
          <w:color w:val="000000"/>
          <w:sz w:val="24"/>
          <w:szCs w:val="24"/>
          <w:lang w:eastAsia="es-ES"/>
        </w:rPr>
      </w:pPr>
      <w:r w:rsidRPr="004761FE">
        <w:rPr>
          <w:rFonts w:ascii="Arial" w:eastAsia="Times New Roman" w:hAnsi="Arial" w:cs="Arial"/>
          <w:color w:val="000000"/>
          <w:sz w:val="24"/>
          <w:szCs w:val="24"/>
          <w:lang w:eastAsia="es-ES"/>
        </w:rPr>
        <w:t>Southwell, Myriam (2013): “Conflictos, convivencia y democracia en la escuela.” Revista El Monitor. Link:</w:t>
      </w:r>
    </w:p>
    <w:p w:rsidR="0073499D" w:rsidRPr="007847DB" w:rsidRDefault="0073499D" w:rsidP="007847DB">
      <w:pPr>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br w:type="page"/>
      </w:r>
    </w:p>
    <w:p w:rsidR="00D32ACE" w:rsidRPr="007847DB" w:rsidRDefault="00D32ACE" w:rsidP="007847DB">
      <w:pPr>
        <w:jc w:val="both"/>
        <w:rPr>
          <w:rFonts w:ascii="Arial" w:eastAsia="Times New Roman" w:hAnsi="Arial" w:cs="Arial"/>
          <w:color w:val="000000"/>
          <w:sz w:val="24"/>
          <w:szCs w:val="24"/>
          <w:lang w:eastAsia="es-ES"/>
        </w:rPr>
      </w:pPr>
    </w:p>
    <w:p w:rsidR="00D32ACE" w:rsidRPr="00FA4793" w:rsidRDefault="00861C03" w:rsidP="00FA4793">
      <w:pPr>
        <w:ind w:left="567" w:hanging="425"/>
        <w:jc w:val="both"/>
        <w:rPr>
          <w:rFonts w:ascii="Arial" w:eastAsia="Times New Roman" w:hAnsi="Arial" w:cs="Arial"/>
          <w:color w:val="000000"/>
          <w:sz w:val="24"/>
          <w:szCs w:val="24"/>
          <w:lang w:eastAsia="es-ES"/>
        </w:rPr>
      </w:pPr>
      <w:hyperlink r:id="rId38" w:history="1">
        <w:r w:rsidR="00D32ACE" w:rsidRPr="00FA4793">
          <w:rPr>
            <w:rFonts w:ascii="Arial" w:eastAsia="Times New Roman" w:hAnsi="Arial" w:cs="Arial"/>
            <w:color w:val="954F72"/>
            <w:sz w:val="24"/>
            <w:szCs w:val="24"/>
            <w:u w:val="single"/>
            <w:lang w:eastAsia="es-ES"/>
          </w:rPr>
          <w:t>http://www.buenosaires.sadop.net/Article/2804/Files/Southwell_Conflictos_convivencia_y _democracia.pdf</w:t>
        </w:r>
      </w:hyperlink>
    </w:p>
    <w:p w:rsidR="00D32ACE" w:rsidRPr="00FA4793" w:rsidRDefault="00D32ACE" w:rsidP="00FA4793">
      <w:pPr>
        <w:pStyle w:val="Prrafodelista"/>
        <w:numPr>
          <w:ilvl w:val="0"/>
          <w:numId w:val="5"/>
        </w:numPr>
        <w:ind w:left="567" w:hanging="425"/>
        <w:jc w:val="both"/>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Varela B.- Ferro L. (2003): “Prácticas y representaciones habituales respecto del género”. En Las ciencias sociales en el nivel inicial. Buenos Aires.</w:t>
      </w:r>
      <w:r w:rsidRPr="00FA4793">
        <w:rPr>
          <w:lang w:eastAsia="es-ES"/>
        </w:rPr>
        <w:sym w:font="Symbol" w:char="F0A7"/>
      </w:r>
      <w:r w:rsidRPr="00FA4793">
        <w:rPr>
          <w:rFonts w:ascii="Arial" w:eastAsia="Times New Roman" w:hAnsi="Arial" w:cs="Arial"/>
          <w:color w:val="000000"/>
          <w:sz w:val="24"/>
          <w:szCs w:val="24"/>
          <w:lang w:eastAsia="es-ES"/>
        </w:rPr>
        <w:t> Colihue.</w:t>
      </w:r>
    </w:p>
    <w:p w:rsidR="00D32ACE" w:rsidRPr="00FA4793" w:rsidRDefault="00D32ACE" w:rsidP="00FA4793">
      <w:pPr>
        <w:pStyle w:val="Prrafodelista"/>
        <w:numPr>
          <w:ilvl w:val="0"/>
          <w:numId w:val="5"/>
        </w:numPr>
        <w:ind w:left="567" w:hanging="425"/>
        <w:jc w:val="both"/>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Zelmanovich Perla (2007): “Apostar a la transmisión y la enseñanza. A propósito de la producción de infancias” En D.G.C. y E. La Educación Inicial Hoy: Maestros, niños, enseñanza. Ciclo de conferencias.</w:t>
      </w:r>
    </w:p>
    <w:p w:rsidR="00D32ACE" w:rsidRPr="00FA4793" w:rsidRDefault="00D32ACE" w:rsidP="007847DB">
      <w:pPr>
        <w:jc w:val="both"/>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 </w:t>
      </w:r>
    </w:p>
    <w:p w:rsidR="00FA4793" w:rsidRDefault="00FA4793" w:rsidP="007847DB">
      <w:pPr>
        <w:jc w:val="both"/>
        <w:rPr>
          <w:rFonts w:ascii="Arial" w:eastAsia="Times New Roman" w:hAnsi="Arial" w:cs="Arial"/>
          <w:b/>
          <w:color w:val="000000"/>
          <w:sz w:val="24"/>
          <w:szCs w:val="24"/>
          <w:lang w:eastAsia="es-ES"/>
        </w:rPr>
      </w:pPr>
    </w:p>
    <w:p w:rsidR="00D32ACE" w:rsidRPr="00FA4793" w:rsidRDefault="00D32ACE" w:rsidP="007847DB">
      <w:pPr>
        <w:jc w:val="both"/>
        <w:rPr>
          <w:rFonts w:ascii="Arial" w:eastAsia="Times New Roman" w:hAnsi="Arial" w:cs="Arial"/>
          <w:b/>
          <w:color w:val="000000"/>
          <w:sz w:val="24"/>
          <w:szCs w:val="24"/>
          <w:lang w:eastAsia="es-ES"/>
        </w:rPr>
      </w:pPr>
      <w:r w:rsidRPr="00FA4793">
        <w:rPr>
          <w:rFonts w:ascii="Arial" w:eastAsia="Times New Roman" w:hAnsi="Arial" w:cs="Arial"/>
          <w:b/>
          <w:color w:val="000000"/>
          <w:sz w:val="24"/>
          <w:szCs w:val="24"/>
          <w:lang w:eastAsia="es-ES"/>
        </w:rPr>
        <w:t>DOCUMENTOS DE LA DGC y E:</w:t>
      </w:r>
    </w:p>
    <w:p w:rsidR="00153735" w:rsidRPr="00FA4793" w:rsidRDefault="00153735" w:rsidP="007847DB">
      <w:pPr>
        <w:jc w:val="both"/>
        <w:rPr>
          <w:rFonts w:ascii="Arial" w:eastAsia="Times New Roman" w:hAnsi="Arial" w:cs="Arial"/>
          <w:b/>
          <w:color w:val="000000"/>
          <w:sz w:val="24"/>
          <w:szCs w:val="24"/>
          <w:lang w:eastAsia="es-ES"/>
        </w:rPr>
      </w:pPr>
    </w:p>
    <w:p w:rsidR="00D32ACE" w:rsidRPr="00FA4793" w:rsidRDefault="00D32ACE" w:rsidP="00153735">
      <w:pPr>
        <w:pStyle w:val="Prrafodelista"/>
        <w:numPr>
          <w:ilvl w:val="0"/>
          <w:numId w:val="5"/>
        </w:numPr>
        <w:ind w:left="426" w:right="-1"/>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“Guía de Orientación para la intervención en situaciones conflictivas en el escenario escolar.” Link:</w:t>
      </w:r>
      <w:r w:rsidRPr="00FA4793">
        <w:rPr>
          <w:lang w:eastAsia="es-ES"/>
        </w:rPr>
        <w:sym w:font="Symbol" w:char="F0A7"/>
      </w:r>
    </w:p>
    <w:p w:rsidR="00D32ACE" w:rsidRPr="00FA4793" w:rsidRDefault="00861C03" w:rsidP="00153735">
      <w:pPr>
        <w:ind w:left="426" w:right="-1"/>
        <w:rPr>
          <w:rFonts w:ascii="Arial" w:eastAsia="Times New Roman" w:hAnsi="Arial" w:cs="Arial"/>
          <w:color w:val="000000"/>
          <w:sz w:val="24"/>
          <w:szCs w:val="24"/>
          <w:lang w:eastAsia="es-ES"/>
        </w:rPr>
      </w:pPr>
      <w:hyperlink r:id="rId39" w:history="1">
        <w:r w:rsidR="00D32ACE" w:rsidRPr="00FA4793">
          <w:rPr>
            <w:rFonts w:ascii="Arial" w:eastAsia="Times New Roman" w:hAnsi="Arial" w:cs="Arial"/>
            <w:color w:val="954F72"/>
            <w:sz w:val="24"/>
            <w:szCs w:val="24"/>
            <w:u w:val="single"/>
            <w:lang w:eastAsia="es-ES"/>
          </w:rPr>
          <w:t>http://servicios2.abc.gov.ar/lainstitucion/sistemaeducativo/psicologiaase/comunicaciones/d ocumentosdescarga/2013/guia_intervencion.pdf</w:t>
        </w:r>
      </w:hyperlink>
    </w:p>
    <w:p w:rsidR="00D32ACE" w:rsidRPr="00FA4793" w:rsidRDefault="00D32ACE" w:rsidP="00153735">
      <w:pPr>
        <w:pStyle w:val="Prrafodelista"/>
        <w:numPr>
          <w:ilvl w:val="0"/>
          <w:numId w:val="5"/>
        </w:numPr>
        <w:ind w:left="426" w:right="-1"/>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“El sentido del cuaderno de comunicaciones” (2012). Documento de la Dirección Provincial de Educación Inicial. Link:</w:t>
      </w:r>
      <w:r w:rsidRPr="00FA4793">
        <w:rPr>
          <w:lang w:eastAsia="es-ES"/>
        </w:rPr>
        <w:sym w:font="Symbol" w:char="F0A7"/>
      </w:r>
    </w:p>
    <w:p w:rsidR="00D32ACE" w:rsidRPr="00FA4793" w:rsidRDefault="00861C03" w:rsidP="00153735">
      <w:pPr>
        <w:ind w:left="426" w:right="-1"/>
        <w:rPr>
          <w:rFonts w:ascii="Arial" w:eastAsia="Times New Roman" w:hAnsi="Arial" w:cs="Arial"/>
          <w:color w:val="000000"/>
          <w:sz w:val="24"/>
          <w:szCs w:val="24"/>
          <w:lang w:eastAsia="es-ES"/>
        </w:rPr>
      </w:pPr>
      <w:hyperlink r:id="rId40" w:history="1">
        <w:r w:rsidR="00D32ACE" w:rsidRPr="00FA4793">
          <w:rPr>
            <w:rFonts w:ascii="Arial" w:eastAsia="Times New Roman" w:hAnsi="Arial" w:cs="Arial"/>
            <w:color w:val="954F72"/>
            <w:sz w:val="24"/>
            <w:szCs w:val="24"/>
            <w:u w:val="single"/>
            <w:lang w:eastAsia="es-ES"/>
          </w:rPr>
          <w:t>http://servicios2.abc.gov.ar/lainstitucion/sistemaeducativo/educacioninicial/capacitacion/do cumentoscirculares/2012/cuaderno_de_comunicados.pdf</w:t>
        </w:r>
      </w:hyperlink>
    </w:p>
    <w:p w:rsidR="00D32ACE" w:rsidRPr="00FA4793" w:rsidRDefault="00D32ACE" w:rsidP="00153735">
      <w:pPr>
        <w:pStyle w:val="Prrafodelista"/>
        <w:numPr>
          <w:ilvl w:val="0"/>
          <w:numId w:val="5"/>
        </w:numPr>
        <w:ind w:left="426" w:right="-1"/>
        <w:jc w:val="both"/>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Documento N° 1/16: “Articulación con primaria. Aportes p</w:t>
      </w:r>
      <w:r w:rsidR="00153735" w:rsidRPr="00FA4793">
        <w:rPr>
          <w:rFonts w:ascii="Arial" w:eastAsia="Times New Roman" w:hAnsi="Arial" w:cs="Arial"/>
          <w:color w:val="000000"/>
          <w:sz w:val="24"/>
          <w:szCs w:val="24"/>
          <w:lang w:eastAsia="es-ES"/>
        </w:rPr>
        <w:t xml:space="preserve">ara pensar la continuidad de la </w:t>
      </w:r>
      <w:r w:rsidRPr="00FA4793">
        <w:rPr>
          <w:rFonts w:ascii="Arial" w:eastAsia="Times New Roman" w:hAnsi="Arial" w:cs="Arial"/>
          <w:color w:val="000000"/>
          <w:sz w:val="24"/>
          <w:szCs w:val="24"/>
          <w:lang w:eastAsia="es-ES"/>
        </w:rPr>
        <w:t>enseñanza un desafío compartido” y Anexo 1. Links:</w:t>
      </w:r>
      <w:r w:rsidRPr="00FA4793">
        <w:rPr>
          <w:lang w:eastAsia="es-ES"/>
        </w:rPr>
        <w:sym w:font="Symbol" w:char="F0A7"/>
      </w:r>
    </w:p>
    <w:p w:rsidR="00D32ACE" w:rsidRPr="00FA4793" w:rsidRDefault="00861C03" w:rsidP="00153735">
      <w:pPr>
        <w:ind w:left="426" w:right="-1"/>
        <w:rPr>
          <w:rFonts w:ascii="Arial" w:eastAsia="Times New Roman" w:hAnsi="Arial" w:cs="Arial"/>
          <w:color w:val="000000"/>
          <w:sz w:val="24"/>
          <w:szCs w:val="24"/>
          <w:lang w:eastAsia="es-ES"/>
        </w:rPr>
      </w:pPr>
      <w:hyperlink r:id="rId41" w:history="1">
        <w:r w:rsidR="00D32ACE" w:rsidRPr="00FA4793">
          <w:rPr>
            <w:rFonts w:ascii="Arial" w:eastAsia="Times New Roman" w:hAnsi="Arial" w:cs="Arial"/>
            <w:color w:val="954F72"/>
            <w:sz w:val="24"/>
            <w:szCs w:val="24"/>
            <w:u w:val="single"/>
            <w:lang w:eastAsia="es-ES"/>
          </w:rPr>
          <w:t>http://servicios.abc.gov.ar/lainstitucion/sistemaeducativo/educacioninicial/capacitacion/documentoscirculares/2016/Articulacion%20con%20Primaria%20%20Aportes%20para%20pe</w:t>
        </w:r>
      </w:hyperlink>
      <w:r w:rsidR="00D32ACE" w:rsidRPr="00FA4793">
        <w:rPr>
          <w:rFonts w:ascii="Arial" w:eastAsia="Times New Roman" w:hAnsi="Arial" w:cs="Arial"/>
          <w:color w:val="000000"/>
          <w:sz w:val="24"/>
          <w:szCs w:val="24"/>
          <w:lang w:eastAsia="es-ES"/>
        </w:rPr>
        <w:t>  nsar.pdf</w:t>
      </w:r>
    </w:p>
    <w:p w:rsidR="00D32ACE" w:rsidRPr="00FA4793" w:rsidRDefault="00861C03" w:rsidP="00153735">
      <w:pPr>
        <w:ind w:left="426" w:right="-1"/>
        <w:rPr>
          <w:rFonts w:ascii="Arial" w:eastAsia="Times New Roman" w:hAnsi="Arial" w:cs="Arial"/>
          <w:color w:val="000000"/>
          <w:sz w:val="24"/>
          <w:szCs w:val="24"/>
          <w:lang w:eastAsia="es-ES"/>
        </w:rPr>
      </w:pPr>
      <w:hyperlink r:id="rId42" w:history="1">
        <w:r w:rsidR="00D32ACE" w:rsidRPr="00FA4793">
          <w:rPr>
            <w:rFonts w:ascii="Arial" w:eastAsia="Times New Roman" w:hAnsi="Arial" w:cs="Arial"/>
            <w:color w:val="954F72"/>
            <w:sz w:val="24"/>
            <w:szCs w:val="24"/>
            <w:u w:val="single"/>
            <w:lang w:eastAsia="es-ES"/>
          </w:rPr>
          <w:t>http://servicios.abc.gov.ar/lainstitucion/sistemaeducativo/educacioninicial/capacitacion/doc</w:t>
        </w:r>
      </w:hyperlink>
      <w:r w:rsidR="00D32ACE" w:rsidRPr="00FA4793">
        <w:rPr>
          <w:rFonts w:ascii="Arial" w:eastAsia="Times New Roman" w:hAnsi="Arial" w:cs="Arial"/>
          <w:color w:val="000000"/>
          <w:sz w:val="24"/>
          <w:szCs w:val="24"/>
          <w:lang w:eastAsia="es-ES"/>
        </w:rPr>
        <w:t>  umentoscirculares/2016/Articulacion%20con%20Primaria-Aportes%20para%20pensar-    anexo1.pdf</w:t>
      </w:r>
    </w:p>
    <w:p w:rsidR="00D32ACE" w:rsidRPr="00FA4793" w:rsidRDefault="00D32ACE" w:rsidP="00153735">
      <w:pPr>
        <w:ind w:left="426" w:right="-1"/>
        <w:rPr>
          <w:rFonts w:ascii="Arial" w:eastAsia="Times New Roman" w:hAnsi="Arial" w:cs="Arial"/>
          <w:color w:val="000000"/>
          <w:sz w:val="24"/>
          <w:szCs w:val="24"/>
          <w:lang w:eastAsia="es-ES"/>
        </w:rPr>
      </w:pPr>
    </w:p>
    <w:p w:rsidR="00D32ACE" w:rsidRPr="00FA4793" w:rsidRDefault="00D32ACE" w:rsidP="00153735">
      <w:pPr>
        <w:pStyle w:val="Prrafodelista"/>
        <w:numPr>
          <w:ilvl w:val="0"/>
          <w:numId w:val="5"/>
        </w:numPr>
        <w:ind w:left="426" w:right="-1"/>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Documento N° 2/16. “Articulación con primaria – Prácticas del Lenguaje. Link:</w:t>
      </w:r>
    </w:p>
    <w:p w:rsidR="00D32ACE" w:rsidRPr="00FA4793" w:rsidRDefault="00861C03" w:rsidP="00153735">
      <w:pPr>
        <w:ind w:left="426" w:right="-1"/>
        <w:rPr>
          <w:rFonts w:ascii="Arial" w:eastAsia="Times New Roman" w:hAnsi="Arial" w:cs="Arial"/>
          <w:color w:val="000000"/>
          <w:sz w:val="24"/>
          <w:szCs w:val="24"/>
          <w:lang w:eastAsia="es-ES"/>
        </w:rPr>
      </w:pPr>
      <w:hyperlink r:id="rId43" w:history="1">
        <w:r w:rsidR="00D32ACE" w:rsidRPr="00FA4793">
          <w:rPr>
            <w:rFonts w:ascii="Arial" w:eastAsia="Times New Roman" w:hAnsi="Arial" w:cs="Arial"/>
            <w:color w:val="954F72"/>
            <w:sz w:val="24"/>
            <w:szCs w:val="24"/>
            <w:u w:val="single"/>
            <w:lang w:eastAsia="es-ES"/>
          </w:rPr>
          <w:t>http://servicios.abc.gov.ar/lainstitucion/sistemaeducativo/educacioninicial/capacitacion/doc</w:t>
        </w:r>
      </w:hyperlink>
      <w:r w:rsidR="00D32ACE" w:rsidRPr="00FA4793">
        <w:rPr>
          <w:rFonts w:ascii="Arial" w:eastAsia="Times New Roman" w:hAnsi="Arial" w:cs="Arial"/>
          <w:color w:val="000000"/>
          <w:sz w:val="24"/>
          <w:szCs w:val="24"/>
          <w:lang w:eastAsia="es-ES"/>
        </w:rPr>
        <w:t> umentoscirculares/2016/2%20%20Articulacion%20con%20Primaria%20%20Parcticas%20  del%20lenguaje.pdf</w:t>
      </w:r>
    </w:p>
    <w:p w:rsidR="00D32ACE" w:rsidRPr="00FA4793" w:rsidRDefault="00D32ACE" w:rsidP="00153735">
      <w:pPr>
        <w:pStyle w:val="Prrafodelista"/>
        <w:numPr>
          <w:ilvl w:val="0"/>
          <w:numId w:val="5"/>
        </w:numPr>
        <w:ind w:left="426" w:right="-1"/>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Documento N° 3/16. “Articulación con primaria – Matemática. Link:</w:t>
      </w:r>
    </w:p>
    <w:p w:rsidR="00D32ACE" w:rsidRPr="00FA4793" w:rsidRDefault="00861C03" w:rsidP="00153735">
      <w:pPr>
        <w:ind w:left="426" w:right="-1"/>
        <w:rPr>
          <w:rFonts w:ascii="Arial" w:eastAsia="Times New Roman" w:hAnsi="Arial" w:cs="Arial"/>
          <w:color w:val="000000"/>
          <w:sz w:val="24"/>
          <w:szCs w:val="24"/>
          <w:lang w:eastAsia="es-ES"/>
        </w:rPr>
      </w:pPr>
      <w:hyperlink r:id="rId44" w:history="1">
        <w:r w:rsidR="00D32ACE" w:rsidRPr="00FA4793">
          <w:rPr>
            <w:rFonts w:ascii="Arial" w:eastAsia="Times New Roman" w:hAnsi="Arial" w:cs="Arial"/>
            <w:color w:val="954F72"/>
            <w:sz w:val="24"/>
            <w:szCs w:val="24"/>
            <w:u w:val="single"/>
            <w:lang w:eastAsia="es-ES"/>
          </w:rPr>
          <w:t>http://servicios.abc.gov.ar/lainstitucion/sistemaeducativo/educacioninicial/capacitacion/doc</w:t>
        </w:r>
      </w:hyperlink>
      <w:r w:rsidR="00D32ACE" w:rsidRPr="00FA4793">
        <w:rPr>
          <w:rFonts w:ascii="Arial" w:eastAsia="Times New Roman" w:hAnsi="Arial" w:cs="Arial"/>
          <w:color w:val="000000"/>
          <w:sz w:val="24"/>
          <w:szCs w:val="24"/>
          <w:lang w:eastAsia="es-ES"/>
        </w:rPr>
        <w:t> umentoscirculares/2016/3%20-%20Articulacion%20con%20Primaria%20-  %20Matematica.pdf</w:t>
      </w:r>
    </w:p>
    <w:p w:rsidR="00D32ACE" w:rsidRPr="00FA4793" w:rsidRDefault="00D32ACE" w:rsidP="007847DB">
      <w:pPr>
        <w:jc w:val="both"/>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 </w:t>
      </w:r>
    </w:p>
    <w:p w:rsidR="00FA4793" w:rsidRDefault="00FA4793" w:rsidP="007847DB">
      <w:pPr>
        <w:jc w:val="both"/>
        <w:rPr>
          <w:rFonts w:ascii="Arial" w:eastAsia="Times New Roman" w:hAnsi="Arial" w:cs="Arial"/>
          <w:b/>
          <w:color w:val="000000"/>
          <w:sz w:val="24"/>
          <w:szCs w:val="24"/>
          <w:lang w:eastAsia="es-ES"/>
        </w:rPr>
      </w:pPr>
    </w:p>
    <w:p w:rsidR="00D32ACE" w:rsidRPr="00FA4793" w:rsidRDefault="00D32ACE" w:rsidP="007847DB">
      <w:pPr>
        <w:jc w:val="both"/>
        <w:rPr>
          <w:rFonts w:ascii="Arial" w:eastAsia="Times New Roman" w:hAnsi="Arial" w:cs="Arial"/>
          <w:b/>
          <w:color w:val="000000"/>
          <w:sz w:val="24"/>
          <w:szCs w:val="24"/>
          <w:lang w:eastAsia="es-ES"/>
        </w:rPr>
      </w:pPr>
      <w:r w:rsidRPr="00FA4793">
        <w:rPr>
          <w:rFonts w:ascii="Arial" w:eastAsia="Times New Roman" w:hAnsi="Arial" w:cs="Arial"/>
          <w:b/>
          <w:color w:val="000000"/>
          <w:sz w:val="24"/>
          <w:szCs w:val="24"/>
          <w:lang w:eastAsia="es-ES"/>
        </w:rPr>
        <w:t>COMUNICACIONES CONJUNTAS</w:t>
      </w:r>
    </w:p>
    <w:p w:rsidR="007847DB" w:rsidRPr="00FA4793" w:rsidRDefault="007847DB" w:rsidP="007847DB">
      <w:pPr>
        <w:jc w:val="both"/>
        <w:rPr>
          <w:rFonts w:ascii="Arial" w:eastAsia="Times New Roman" w:hAnsi="Arial" w:cs="Arial"/>
          <w:b/>
          <w:color w:val="000000"/>
          <w:sz w:val="24"/>
          <w:szCs w:val="24"/>
          <w:lang w:eastAsia="es-ES"/>
        </w:rPr>
      </w:pPr>
    </w:p>
    <w:p w:rsidR="00D32ACE" w:rsidRPr="00FA4793" w:rsidRDefault="00D32ACE" w:rsidP="007847DB">
      <w:pPr>
        <w:pStyle w:val="Prrafodelista"/>
        <w:numPr>
          <w:ilvl w:val="0"/>
          <w:numId w:val="5"/>
        </w:numPr>
        <w:ind w:left="426"/>
        <w:jc w:val="both"/>
        <w:rPr>
          <w:rFonts w:ascii="Arial" w:eastAsia="Times New Roman" w:hAnsi="Arial" w:cs="Arial"/>
          <w:color w:val="000000"/>
          <w:sz w:val="24"/>
          <w:szCs w:val="24"/>
          <w:lang w:eastAsia="es-ES"/>
        </w:rPr>
      </w:pPr>
      <w:r w:rsidRPr="00FA4793">
        <w:rPr>
          <w:rFonts w:ascii="Arial" w:eastAsia="Times New Roman" w:hAnsi="Arial" w:cs="Arial"/>
          <w:color w:val="000000"/>
          <w:sz w:val="24"/>
          <w:szCs w:val="24"/>
          <w:lang w:eastAsia="es-ES"/>
        </w:rPr>
        <w:t>1/08: Salas de 2 años.</w:t>
      </w:r>
    </w:p>
    <w:p w:rsidR="0073499D" w:rsidRPr="00FA4793" w:rsidRDefault="00861C03" w:rsidP="007847DB">
      <w:pPr>
        <w:ind w:left="426"/>
        <w:jc w:val="both"/>
        <w:rPr>
          <w:rFonts w:ascii="Arial" w:hAnsi="Arial" w:cs="Arial"/>
          <w:sz w:val="24"/>
          <w:szCs w:val="24"/>
        </w:rPr>
      </w:pPr>
      <w:hyperlink r:id="rId45" w:history="1">
        <w:r w:rsidR="00D32ACE" w:rsidRPr="00FA4793">
          <w:rPr>
            <w:rFonts w:ascii="Arial" w:eastAsia="Times New Roman" w:hAnsi="Arial" w:cs="Arial"/>
            <w:color w:val="954F72"/>
            <w:sz w:val="24"/>
            <w:szCs w:val="24"/>
            <w:u w:val="single"/>
            <w:lang w:eastAsia="es-ES"/>
          </w:rPr>
          <w:t>http://servicios.abc.gov.ar/lainstitucion/sistemaeducativo/educacioninicial/normativa/comu nicaciones/comunicacionconjunta.pdf</w:t>
        </w:r>
      </w:hyperlink>
    </w:p>
    <w:p w:rsidR="0073499D" w:rsidRPr="007847DB" w:rsidRDefault="0073499D" w:rsidP="007847DB">
      <w:pPr>
        <w:jc w:val="both"/>
        <w:rPr>
          <w:rFonts w:ascii="Arial" w:hAnsi="Arial" w:cs="Arial"/>
          <w:sz w:val="24"/>
          <w:szCs w:val="24"/>
          <w:highlight w:val="yellow"/>
        </w:rPr>
      </w:pPr>
      <w:r w:rsidRPr="007847DB">
        <w:rPr>
          <w:rFonts w:ascii="Arial" w:hAnsi="Arial" w:cs="Arial"/>
          <w:sz w:val="24"/>
          <w:szCs w:val="24"/>
          <w:highlight w:val="yellow"/>
        </w:rPr>
        <w:br w:type="page"/>
      </w:r>
    </w:p>
    <w:p w:rsidR="005F530D" w:rsidRDefault="005F530D" w:rsidP="005F530D">
      <w:pPr>
        <w:jc w:val="right"/>
        <w:rPr>
          <w:rFonts w:ascii="Arial" w:eastAsia="Times New Roman" w:hAnsi="Arial" w:cs="Arial"/>
          <w:color w:val="000000"/>
          <w:sz w:val="24"/>
          <w:szCs w:val="24"/>
          <w:lang w:eastAsia="es-ES"/>
        </w:rPr>
      </w:pPr>
      <w:r w:rsidRPr="005F530D">
        <w:rPr>
          <w:rFonts w:ascii="Arial" w:eastAsia="Times New Roman" w:hAnsi="Arial" w:cs="Arial"/>
          <w:noProof/>
          <w:color w:val="000000"/>
          <w:sz w:val="24"/>
          <w:szCs w:val="24"/>
          <w:lang w:eastAsia="es-ES"/>
        </w:rPr>
        <w:lastRenderedPageBreak/>
        <w:drawing>
          <wp:inline distT="0" distB="0" distL="0" distR="0">
            <wp:extent cx="5612130" cy="468630"/>
            <wp:effectExtent l="19050" t="0" r="7620" b="0"/>
            <wp:docPr id="15" name="Imagen 1"/>
            <wp:cNvGraphicFramePr/>
            <a:graphic xmlns:a="http://schemas.openxmlformats.org/drawingml/2006/main">
              <a:graphicData uri="http://schemas.openxmlformats.org/drawingml/2006/picture">
                <pic:pic xmlns:pic="http://schemas.openxmlformats.org/drawingml/2006/picture">
                  <pic:nvPicPr>
                    <pic:cNvPr id="1035" name="0 Imagen"/>
                    <pic:cNvPicPr>
                      <a:picLocks noChangeAspect="1" noChangeArrowheads="1"/>
                    </pic:cNvPicPr>
                  </pic:nvPicPr>
                  <pic:blipFill>
                    <a:blip r:embed="rId7" cstate="print"/>
                    <a:srcRect/>
                    <a:stretch>
                      <a:fillRect/>
                    </a:stretch>
                  </pic:blipFill>
                  <pic:spPr bwMode="auto">
                    <a:xfrm>
                      <a:off x="0" y="0"/>
                      <a:ext cx="5612130" cy="468630"/>
                    </a:xfrm>
                    <a:prstGeom prst="rect">
                      <a:avLst/>
                    </a:prstGeom>
                    <a:noFill/>
                    <a:ln w="9525">
                      <a:noFill/>
                      <a:miter lim="800000"/>
                      <a:headEnd/>
                      <a:tailEnd/>
                    </a:ln>
                  </pic:spPr>
                </pic:pic>
              </a:graphicData>
            </a:graphic>
          </wp:inline>
        </w:drawing>
      </w:r>
    </w:p>
    <w:p w:rsidR="005F530D" w:rsidRPr="007847DB" w:rsidRDefault="005F530D" w:rsidP="005F530D">
      <w:pPr>
        <w:jc w:val="right"/>
        <w:rPr>
          <w:rFonts w:ascii="Arial" w:eastAsia="Times New Roman" w:hAnsi="Arial" w:cs="Arial"/>
          <w:color w:val="000000"/>
          <w:sz w:val="24"/>
          <w:szCs w:val="24"/>
          <w:lang w:eastAsia="es-ES"/>
        </w:rPr>
      </w:pPr>
    </w:p>
    <w:p w:rsidR="005F530D" w:rsidRDefault="005F530D" w:rsidP="005F530D">
      <w:pPr>
        <w:jc w:val="right"/>
        <w:rPr>
          <w:rFonts w:ascii="Arial" w:eastAsia="Times New Roman" w:hAnsi="Arial" w:cs="Arial"/>
          <w:bCs/>
          <w:color w:val="000000"/>
          <w:sz w:val="24"/>
          <w:szCs w:val="24"/>
          <w:lang w:eastAsia="es-ES"/>
        </w:rPr>
      </w:pPr>
      <w:r w:rsidRPr="005F530D">
        <w:rPr>
          <w:rFonts w:ascii="Arial" w:eastAsia="Times New Roman" w:hAnsi="Arial" w:cs="Arial"/>
          <w:bCs/>
          <w:color w:val="000000"/>
          <w:sz w:val="24"/>
          <w:szCs w:val="24"/>
          <w:lang w:eastAsia="es-ES"/>
        </w:rPr>
        <w:t> C</w:t>
      </w:r>
      <w:r>
        <w:rPr>
          <w:rFonts w:ascii="Arial" w:eastAsia="Times New Roman" w:hAnsi="Arial" w:cs="Arial"/>
          <w:bCs/>
          <w:color w:val="000000"/>
          <w:sz w:val="24"/>
          <w:szCs w:val="24"/>
          <w:lang w:eastAsia="es-ES"/>
        </w:rPr>
        <w:t>orresponde al expediente Nº 5805-1955302/12 alcance 1</w:t>
      </w:r>
    </w:p>
    <w:p w:rsidR="00D32ACE" w:rsidRDefault="00D32ACE" w:rsidP="007847DB">
      <w:pPr>
        <w:jc w:val="both"/>
        <w:rPr>
          <w:rFonts w:ascii="Arial" w:eastAsia="Times New Roman" w:hAnsi="Arial" w:cs="Arial"/>
          <w:color w:val="000000"/>
          <w:sz w:val="24"/>
          <w:szCs w:val="24"/>
          <w:lang w:eastAsia="es-ES"/>
        </w:rPr>
      </w:pPr>
    </w:p>
    <w:p w:rsidR="005F530D" w:rsidRPr="007847DB" w:rsidRDefault="005F530D" w:rsidP="007847DB">
      <w:pPr>
        <w:jc w:val="both"/>
        <w:rPr>
          <w:rFonts w:ascii="Arial" w:eastAsia="Times New Roman" w:hAnsi="Arial" w:cs="Arial"/>
          <w:color w:val="000000"/>
          <w:sz w:val="24"/>
          <w:szCs w:val="24"/>
          <w:lang w:eastAsia="es-ES"/>
        </w:rPr>
      </w:pPr>
    </w:p>
    <w:p w:rsidR="00D32ACE" w:rsidRPr="007847DB" w:rsidRDefault="00D32ACE" w:rsidP="007847DB">
      <w:pPr>
        <w:pStyle w:val="Prrafodelista"/>
        <w:numPr>
          <w:ilvl w:val="0"/>
          <w:numId w:val="5"/>
        </w:numPr>
        <w:ind w:left="426"/>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2/08 Puntuaciones Acerca de Reuniones de Equipo Escolar Básico.</w:t>
      </w:r>
    </w:p>
    <w:p w:rsidR="00D32ACE" w:rsidRPr="007847DB" w:rsidRDefault="00861C03" w:rsidP="007847DB">
      <w:pPr>
        <w:ind w:left="426"/>
        <w:jc w:val="both"/>
        <w:rPr>
          <w:rFonts w:ascii="Arial" w:eastAsia="Times New Roman" w:hAnsi="Arial" w:cs="Arial"/>
          <w:color w:val="000000"/>
          <w:sz w:val="24"/>
          <w:szCs w:val="24"/>
          <w:lang w:eastAsia="es-ES"/>
        </w:rPr>
      </w:pPr>
      <w:hyperlink r:id="rId46" w:history="1">
        <w:r w:rsidR="007847DB" w:rsidRPr="007847DB">
          <w:rPr>
            <w:rStyle w:val="Hipervnculo"/>
            <w:rFonts w:ascii="Arial" w:eastAsia="Times New Roman" w:hAnsi="Arial" w:cs="Arial"/>
            <w:sz w:val="24"/>
            <w:szCs w:val="24"/>
            <w:lang w:eastAsia="es-ES"/>
          </w:rPr>
          <w:t>http://servicios2.abc.gov.ar/lainstitucion/sistemaeducativo/educacioninicial/normativa/comunicaciones/comunicacion_conjunta_n1-2008.pdf</w:t>
        </w:r>
      </w:hyperlink>
    </w:p>
    <w:p w:rsidR="00D32ACE" w:rsidRPr="007847DB" w:rsidRDefault="00D32ACE" w:rsidP="007847DB">
      <w:pPr>
        <w:pStyle w:val="Prrafodelista"/>
        <w:numPr>
          <w:ilvl w:val="0"/>
          <w:numId w:val="5"/>
        </w:numPr>
        <w:ind w:left="426"/>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1/16: “Semana de la E.S.I.” Link:</w:t>
      </w:r>
    </w:p>
    <w:p w:rsidR="00D32ACE" w:rsidRPr="007847DB" w:rsidRDefault="00861C03" w:rsidP="007847DB">
      <w:pPr>
        <w:ind w:left="426"/>
        <w:jc w:val="both"/>
        <w:rPr>
          <w:rFonts w:ascii="Arial" w:eastAsia="Times New Roman" w:hAnsi="Arial" w:cs="Arial"/>
          <w:color w:val="000000"/>
          <w:sz w:val="24"/>
          <w:szCs w:val="24"/>
          <w:lang w:eastAsia="es-ES"/>
        </w:rPr>
      </w:pPr>
      <w:hyperlink r:id="rId47" w:history="1">
        <w:r w:rsidR="00D32ACE" w:rsidRPr="007847DB">
          <w:rPr>
            <w:rFonts w:ascii="Arial" w:eastAsia="Times New Roman" w:hAnsi="Arial" w:cs="Arial"/>
            <w:color w:val="954F72"/>
            <w:sz w:val="24"/>
            <w:szCs w:val="24"/>
            <w:lang w:eastAsia="es-ES"/>
          </w:rPr>
          <w:t>http://servicios.abc.gov.ar/lainstitucion/sistemaeducativo/educacioninicial/capacitacion/doc</w:t>
        </w:r>
      </w:hyperlink>
      <w:r w:rsidR="00D32ACE" w:rsidRPr="007847DB">
        <w:rPr>
          <w:rFonts w:ascii="Arial" w:eastAsia="Times New Roman" w:hAnsi="Arial" w:cs="Arial"/>
          <w:color w:val="000000"/>
          <w:sz w:val="24"/>
          <w:szCs w:val="24"/>
          <w:lang w:eastAsia="es-ES"/>
        </w:rPr>
        <w:t>umentoscirculares/2016/1%20-%20comunicacion_conjunta_semana_de_la_esi_2016.pdf  </w:t>
      </w:r>
    </w:p>
    <w:p w:rsidR="00D32ACE" w:rsidRPr="007847DB" w:rsidRDefault="00D32ACE" w:rsidP="007847DB">
      <w:pPr>
        <w:pStyle w:val="Prrafodelista"/>
        <w:numPr>
          <w:ilvl w:val="0"/>
          <w:numId w:val="5"/>
        </w:numPr>
        <w:ind w:left="426" w:right="566"/>
        <w:jc w:val="both"/>
        <w:rPr>
          <w:rFonts w:ascii="Arial" w:eastAsia="Times New Roman" w:hAnsi="Arial" w:cs="Arial"/>
          <w:color w:val="000000"/>
          <w:sz w:val="24"/>
          <w:szCs w:val="24"/>
          <w:lang w:eastAsia="es-ES"/>
        </w:rPr>
      </w:pPr>
      <w:r w:rsidRPr="007847DB">
        <w:rPr>
          <w:rFonts w:ascii="Arial" w:eastAsia="Times New Roman" w:hAnsi="Arial" w:cs="Arial"/>
          <w:color w:val="000000"/>
          <w:sz w:val="24"/>
          <w:szCs w:val="24"/>
          <w:lang w:eastAsia="es-ES"/>
        </w:rPr>
        <w:t>2/16: “Jornada Nacional: “Educar en Igualdad: Prevención y erradicación de la violenciade género”. Link:</w:t>
      </w:r>
    </w:p>
    <w:p w:rsidR="00D32ACE" w:rsidRPr="007847DB" w:rsidRDefault="00861C03" w:rsidP="007847DB">
      <w:pPr>
        <w:ind w:left="426"/>
        <w:jc w:val="both"/>
        <w:rPr>
          <w:rFonts w:ascii="Arial" w:eastAsia="Times New Roman" w:hAnsi="Arial" w:cs="Arial"/>
          <w:color w:val="000000"/>
          <w:sz w:val="24"/>
          <w:szCs w:val="24"/>
          <w:lang w:eastAsia="es-ES"/>
        </w:rPr>
      </w:pPr>
      <w:hyperlink r:id="rId48" w:history="1">
        <w:r w:rsidR="00D32ACE" w:rsidRPr="007847DB">
          <w:rPr>
            <w:rFonts w:ascii="Arial" w:eastAsia="Times New Roman" w:hAnsi="Arial" w:cs="Arial"/>
            <w:color w:val="954F72"/>
            <w:sz w:val="24"/>
            <w:szCs w:val="24"/>
            <w:u w:val="single"/>
            <w:lang w:eastAsia="es-ES"/>
          </w:rPr>
          <w:t>http://servicios.abc.gov.ar/lainstitucion/sistemaeducativo/educacioninicial/capacitacion/doc</w:t>
        </w:r>
      </w:hyperlink>
      <w:r w:rsidR="00D32ACE" w:rsidRPr="007847DB">
        <w:rPr>
          <w:rFonts w:ascii="Arial" w:eastAsia="Times New Roman" w:hAnsi="Arial" w:cs="Arial"/>
          <w:color w:val="000000"/>
          <w:sz w:val="24"/>
          <w:szCs w:val="24"/>
          <w:lang w:eastAsia="es-ES"/>
        </w:rPr>
        <w:t> umentoscirculares/2016/2%20%20comunicacion_conjunta_2_16_jornada_nacional_educar _en_igualdad_est_17_11.pdf</w:t>
      </w:r>
    </w:p>
    <w:sectPr w:rsidR="00D32ACE" w:rsidRPr="007847DB" w:rsidSect="005F530D">
      <w:headerReference w:type="default" r:id="rId49"/>
      <w:pgSz w:w="11906" w:h="16838"/>
      <w:pgMar w:top="568" w:right="849" w:bottom="141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30C" w:rsidRDefault="00E5130C" w:rsidP="000B29DC">
      <w:r>
        <w:separator/>
      </w:r>
    </w:p>
  </w:endnote>
  <w:endnote w:type="continuationSeparator" w:id="1">
    <w:p w:rsidR="00E5130C" w:rsidRDefault="00E5130C" w:rsidP="000B29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30C" w:rsidRDefault="00E5130C" w:rsidP="000B29DC">
      <w:r>
        <w:separator/>
      </w:r>
    </w:p>
  </w:footnote>
  <w:footnote w:type="continuationSeparator" w:id="1">
    <w:p w:rsidR="00E5130C" w:rsidRDefault="00E5130C" w:rsidP="000B29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30D" w:rsidRDefault="005F530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7224"/>
    <w:multiLevelType w:val="hybridMultilevel"/>
    <w:tmpl w:val="B4DE1B8A"/>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
    <w:nsid w:val="0FD815B5"/>
    <w:multiLevelType w:val="hybridMultilevel"/>
    <w:tmpl w:val="4E125EFC"/>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2">
    <w:nsid w:val="138B705D"/>
    <w:multiLevelType w:val="hybridMultilevel"/>
    <w:tmpl w:val="B298F40A"/>
    <w:lvl w:ilvl="0" w:tplc="0C0A0001">
      <w:start w:val="1"/>
      <w:numFmt w:val="bullet"/>
      <w:lvlText w:val=""/>
      <w:lvlJc w:val="left"/>
      <w:pPr>
        <w:ind w:left="784" w:hanging="360"/>
      </w:pPr>
      <w:rPr>
        <w:rFonts w:ascii="Symbol" w:hAnsi="Symbol" w:hint="default"/>
      </w:rPr>
    </w:lvl>
    <w:lvl w:ilvl="1" w:tplc="7A08E228">
      <w:numFmt w:val="bullet"/>
      <w:lvlText w:val=""/>
      <w:lvlJc w:val="left"/>
      <w:pPr>
        <w:ind w:left="1504" w:hanging="360"/>
      </w:pPr>
      <w:rPr>
        <w:rFonts w:ascii="Symbol" w:eastAsia="Times New Roman" w:hAnsi="Symbol" w:cs="Times New Roman"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3">
    <w:nsid w:val="289921CD"/>
    <w:multiLevelType w:val="hybridMultilevel"/>
    <w:tmpl w:val="F3080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3E6EE6"/>
    <w:multiLevelType w:val="hybridMultilevel"/>
    <w:tmpl w:val="B06473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81A47F7"/>
    <w:multiLevelType w:val="hybridMultilevel"/>
    <w:tmpl w:val="26B2070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5801790F"/>
    <w:multiLevelType w:val="hybridMultilevel"/>
    <w:tmpl w:val="95FEBB24"/>
    <w:lvl w:ilvl="0" w:tplc="51E29A58">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
    <w:nsid w:val="60F73E9B"/>
    <w:multiLevelType w:val="hybridMultilevel"/>
    <w:tmpl w:val="FAB81B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947587B"/>
    <w:multiLevelType w:val="hybridMultilevel"/>
    <w:tmpl w:val="C714D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E304E0E"/>
    <w:multiLevelType w:val="hybridMultilevel"/>
    <w:tmpl w:val="6ED69F30"/>
    <w:lvl w:ilvl="0" w:tplc="0C0A0001">
      <w:start w:val="1"/>
      <w:numFmt w:val="bullet"/>
      <w:lvlText w:val=""/>
      <w:lvlJc w:val="left"/>
      <w:pPr>
        <w:ind w:left="784" w:hanging="360"/>
      </w:pPr>
      <w:rPr>
        <w:rFonts w:ascii="Symbol" w:hAnsi="Symbol" w:hint="default"/>
      </w:rPr>
    </w:lvl>
    <w:lvl w:ilvl="1" w:tplc="636CAD62">
      <w:numFmt w:val="bullet"/>
      <w:lvlText w:val=""/>
      <w:lvlJc w:val="left"/>
      <w:pPr>
        <w:ind w:left="1504" w:hanging="360"/>
      </w:pPr>
      <w:rPr>
        <w:rFonts w:ascii="Symbol" w:eastAsia="Times New Roman" w:hAnsi="Symbol" w:cs="Arial"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num w:numId="1">
    <w:abstractNumId w:val="7"/>
  </w:num>
  <w:num w:numId="2">
    <w:abstractNumId w:val="1"/>
  </w:num>
  <w:num w:numId="3">
    <w:abstractNumId w:val="0"/>
  </w:num>
  <w:num w:numId="4">
    <w:abstractNumId w:val="9"/>
  </w:num>
  <w:num w:numId="5">
    <w:abstractNumId w:val="2"/>
  </w:num>
  <w:num w:numId="6">
    <w:abstractNumId w:val="5"/>
  </w:num>
  <w:num w:numId="7">
    <w:abstractNumId w:val="8"/>
  </w:num>
  <w:num w:numId="8">
    <w:abstractNumId w:val="4"/>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hyphenationZone w:val="425"/>
  <w:characterSpacingControl w:val="doNotCompress"/>
  <w:footnotePr>
    <w:footnote w:id="0"/>
    <w:footnote w:id="1"/>
  </w:footnotePr>
  <w:endnotePr>
    <w:endnote w:id="0"/>
    <w:endnote w:id="1"/>
  </w:endnotePr>
  <w:compat/>
  <w:rsids>
    <w:rsidRoot w:val="00D32ACE"/>
    <w:rsid w:val="0001761B"/>
    <w:rsid w:val="00021538"/>
    <w:rsid w:val="00023651"/>
    <w:rsid w:val="000238AD"/>
    <w:rsid w:val="0002550A"/>
    <w:rsid w:val="00026F1A"/>
    <w:rsid w:val="0003223F"/>
    <w:rsid w:val="00036E09"/>
    <w:rsid w:val="000403C1"/>
    <w:rsid w:val="000425DA"/>
    <w:rsid w:val="00081FCD"/>
    <w:rsid w:val="00084B32"/>
    <w:rsid w:val="0008506C"/>
    <w:rsid w:val="00090EE3"/>
    <w:rsid w:val="000912E2"/>
    <w:rsid w:val="000933C4"/>
    <w:rsid w:val="000B29DC"/>
    <w:rsid w:val="000B53F7"/>
    <w:rsid w:val="000C6178"/>
    <w:rsid w:val="00106B9C"/>
    <w:rsid w:val="0011421F"/>
    <w:rsid w:val="001155C4"/>
    <w:rsid w:val="00116A0C"/>
    <w:rsid w:val="00127F86"/>
    <w:rsid w:val="001314F7"/>
    <w:rsid w:val="00144E3A"/>
    <w:rsid w:val="00150581"/>
    <w:rsid w:val="00153735"/>
    <w:rsid w:val="00170DD3"/>
    <w:rsid w:val="001843DB"/>
    <w:rsid w:val="001956B9"/>
    <w:rsid w:val="001A3E69"/>
    <w:rsid w:val="001F738F"/>
    <w:rsid w:val="001F7F83"/>
    <w:rsid w:val="00200D2D"/>
    <w:rsid w:val="0021035D"/>
    <w:rsid w:val="0021387F"/>
    <w:rsid w:val="00287846"/>
    <w:rsid w:val="00293CE8"/>
    <w:rsid w:val="002A26EE"/>
    <w:rsid w:val="002B324E"/>
    <w:rsid w:val="002D2B32"/>
    <w:rsid w:val="002D613D"/>
    <w:rsid w:val="00301254"/>
    <w:rsid w:val="003019E9"/>
    <w:rsid w:val="00306A11"/>
    <w:rsid w:val="003229B4"/>
    <w:rsid w:val="003231E7"/>
    <w:rsid w:val="0033664D"/>
    <w:rsid w:val="003425BD"/>
    <w:rsid w:val="003464F5"/>
    <w:rsid w:val="003515A9"/>
    <w:rsid w:val="0035447B"/>
    <w:rsid w:val="00381385"/>
    <w:rsid w:val="003D7284"/>
    <w:rsid w:val="003E518B"/>
    <w:rsid w:val="00421AA2"/>
    <w:rsid w:val="00434840"/>
    <w:rsid w:val="00435A8E"/>
    <w:rsid w:val="00446F9F"/>
    <w:rsid w:val="00447EC0"/>
    <w:rsid w:val="00453BDE"/>
    <w:rsid w:val="004761FE"/>
    <w:rsid w:val="00477602"/>
    <w:rsid w:val="00480D3D"/>
    <w:rsid w:val="00480E49"/>
    <w:rsid w:val="0048186B"/>
    <w:rsid w:val="004B7901"/>
    <w:rsid w:val="004D0255"/>
    <w:rsid w:val="004D43D6"/>
    <w:rsid w:val="004F24AF"/>
    <w:rsid w:val="004F64CA"/>
    <w:rsid w:val="00516500"/>
    <w:rsid w:val="005233BE"/>
    <w:rsid w:val="00550650"/>
    <w:rsid w:val="005509E2"/>
    <w:rsid w:val="00566397"/>
    <w:rsid w:val="005A17D7"/>
    <w:rsid w:val="005D3078"/>
    <w:rsid w:val="005D58A8"/>
    <w:rsid w:val="005E564F"/>
    <w:rsid w:val="005F530D"/>
    <w:rsid w:val="0060099E"/>
    <w:rsid w:val="00607288"/>
    <w:rsid w:val="006240C0"/>
    <w:rsid w:val="006509E6"/>
    <w:rsid w:val="00652B37"/>
    <w:rsid w:val="0065618D"/>
    <w:rsid w:val="00656C70"/>
    <w:rsid w:val="006629A5"/>
    <w:rsid w:val="00674938"/>
    <w:rsid w:val="006862F3"/>
    <w:rsid w:val="006C282F"/>
    <w:rsid w:val="006D048A"/>
    <w:rsid w:val="006D601B"/>
    <w:rsid w:val="006F7ACE"/>
    <w:rsid w:val="007061DB"/>
    <w:rsid w:val="00711F85"/>
    <w:rsid w:val="007128DA"/>
    <w:rsid w:val="0073499D"/>
    <w:rsid w:val="007747D6"/>
    <w:rsid w:val="007847DB"/>
    <w:rsid w:val="00796194"/>
    <w:rsid w:val="00797918"/>
    <w:rsid w:val="007A0C4B"/>
    <w:rsid w:val="007E7C1B"/>
    <w:rsid w:val="007E7C29"/>
    <w:rsid w:val="007F0A74"/>
    <w:rsid w:val="008008CA"/>
    <w:rsid w:val="00815199"/>
    <w:rsid w:val="008234AD"/>
    <w:rsid w:val="00826F58"/>
    <w:rsid w:val="00831C38"/>
    <w:rsid w:val="00846D4E"/>
    <w:rsid w:val="00851999"/>
    <w:rsid w:val="00852CDF"/>
    <w:rsid w:val="00852F8B"/>
    <w:rsid w:val="00861C03"/>
    <w:rsid w:val="00874FD9"/>
    <w:rsid w:val="0087730A"/>
    <w:rsid w:val="008C19FB"/>
    <w:rsid w:val="008C5B99"/>
    <w:rsid w:val="008C6D8A"/>
    <w:rsid w:val="008E5BF0"/>
    <w:rsid w:val="00904726"/>
    <w:rsid w:val="009273F1"/>
    <w:rsid w:val="00966C54"/>
    <w:rsid w:val="00985D3D"/>
    <w:rsid w:val="0099138C"/>
    <w:rsid w:val="009A447E"/>
    <w:rsid w:val="009E6A77"/>
    <w:rsid w:val="009F0C4C"/>
    <w:rsid w:val="00A20241"/>
    <w:rsid w:val="00A347EC"/>
    <w:rsid w:val="00A40522"/>
    <w:rsid w:val="00A4467E"/>
    <w:rsid w:val="00A45C64"/>
    <w:rsid w:val="00A4669F"/>
    <w:rsid w:val="00A65B7B"/>
    <w:rsid w:val="00A775DA"/>
    <w:rsid w:val="00A876DB"/>
    <w:rsid w:val="00A90660"/>
    <w:rsid w:val="00A9075A"/>
    <w:rsid w:val="00A93C80"/>
    <w:rsid w:val="00AC12A1"/>
    <w:rsid w:val="00AE5EDA"/>
    <w:rsid w:val="00AF7724"/>
    <w:rsid w:val="00B2750B"/>
    <w:rsid w:val="00B322F0"/>
    <w:rsid w:val="00B4055B"/>
    <w:rsid w:val="00B47C31"/>
    <w:rsid w:val="00B5695F"/>
    <w:rsid w:val="00B63668"/>
    <w:rsid w:val="00B71ECD"/>
    <w:rsid w:val="00B72D4C"/>
    <w:rsid w:val="00B91752"/>
    <w:rsid w:val="00BB0215"/>
    <w:rsid w:val="00BB4685"/>
    <w:rsid w:val="00BC28AC"/>
    <w:rsid w:val="00BD4CA7"/>
    <w:rsid w:val="00BE4F8A"/>
    <w:rsid w:val="00BF2B71"/>
    <w:rsid w:val="00BF50AF"/>
    <w:rsid w:val="00C00F91"/>
    <w:rsid w:val="00C01759"/>
    <w:rsid w:val="00C07C24"/>
    <w:rsid w:val="00C14E4C"/>
    <w:rsid w:val="00C22ADE"/>
    <w:rsid w:val="00C370A4"/>
    <w:rsid w:val="00C41575"/>
    <w:rsid w:val="00C54AA9"/>
    <w:rsid w:val="00C91525"/>
    <w:rsid w:val="00C93273"/>
    <w:rsid w:val="00CC04D9"/>
    <w:rsid w:val="00CD4B93"/>
    <w:rsid w:val="00CD5D6B"/>
    <w:rsid w:val="00CD76DB"/>
    <w:rsid w:val="00CE0614"/>
    <w:rsid w:val="00CF18F4"/>
    <w:rsid w:val="00D206FB"/>
    <w:rsid w:val="00D26850"/>
    <w:rsid w:val="00D3109A"/>
    <w:rsid w:val="00D32ACE"/>
    <w:rsid w:val="00D41C99"/>
    <w:rsid w:val="00D605DF"/>
    <w:rsid w:val="00D8732B"/>
    <w:rsid w:val="00DA0472"/>
    <w:rsid w:val="00DA55F9"/>
    <w:rsid w:val="00DB65B0"/>
    <w:rsid w:val="00E06E63"/>
    <w:rsid w:val="00E075D3"/>
    <w:rsid w:val="00E1031B"/>
    <w:rsid w:val="00E234C3"/>
    <w:rsid w:val="00E23788"/>
    <w:rsid w:val="00E24CBA"/>
    <w:rsid w:val="00E3273C"/>
    <w:rsid w:val="00E5130C"/>
    <w:rsid w:val="00E51ED4"/>
    <w:rsid w:val="00E611B8"/>
    <w:rsid w:val="00EA584D"/>
    <w:rsid w:val="00EB1E39"/>
    <w:rsid w:val="00EB3D2B"/>
    <w:rsid w:val="00EC0FA9"/>
    <w:rsid w:val="00EC2010"/>
    <w:rsid w:val="00ED0BC9"/>
    <w:rsid w:val="00ED468A"/>
    <w:rsid w:val="00EF237E"/>
    <w:rsid w:val="00F151F9"/>
    <w:rsid w:val="00F34F68"/>
    <w:rsid w:val="00F55C84"/>
    <w:rsid w:val="00F67005"/>
    <w:rsid w:val="00F80ECA"/>
    <w:rsid w:val="00F81F65"/>
    <w:rsid w:val="00FA4793"/>
    <w:rsid w:val="00FA6D08"/>
    <w:rsid w:val="00FC41BF"/>
    <w:rsid w:val="00FD1A71"/>
    <w:rsid w:val="00FD5170"/>
    <w:rsid w:val="00FF29E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87F"/>
  </w:style>
  <w:style w:type="paragraph" w:styleId="Ttulo1">
    <w:name w:val="heading 1"/>
    <w:basedOn w:val="Normal"/>
    <w:next w:val="Normal"/>
    <w:link w:val="Ttulo1Car"/>
    <w:qFormat/>
    <w:rsid w:val="000B29DC"/>
    <w:pPr>
      <w:keepNext/>
      <w:jc w:val="right"/>
      <w:outlineLvl w:val="0"/>
    </w:pPr>
    <w:rPr>
      <w:rFonts w:ascii="Arial Narrow" w:eastAsia="Times New Roman" w:hAnsi="Arial Narrow"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32ACE"/>
  </w:style>
  <w:style w:type="character" w:customStyle="1" w:styleId="spelle">
    <w:name w:val="spelle"/>
    <w:basedOn w:val="Fuentedeprrafopredeter"/>
    <w:rsid w:val="00D32ACE"/>
  </w:style>
  <w:style w:type="character" w:styleId="Hipervnculo">
    <w:name w:val="Hyperlink"/>
    <w:basedOn w:val="Fuentedeprrafopredeter"/>
    <w:unhideWhenUsed/>
    <w:rsid w:val="00D32ACE"/>
    <w:rPr>
      <w:color w:val="0000FF"/>
      <w:u w:val="single"/>
    </w:rPr>
  </w:style>
  <w:style w:type="character" w:customStyle="1" w:styleId="grame">
    <w:name w:val="grame"/>
    <w:basedOn w:val="Fuentedeprrafopredeter"/>
    <w:rsid w:val="00D32ACE"/>
  </w:style>
  <w:style w:type="paragraph" w:styleId="Textodeglobo">
    <w:name w:val="Balloon Text"/>
    <w:basedOn w:val="Normal"/>
    <w:link w:val="TextodegloboCar"/>
    <w:uiPriority w:val="99"/>
    <w:semiHidden/>
    <w:unhideWhenUsed/>
    <w:rsid w:val="00D32ACE"/>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ACE"/>
    <w:rPr>
      <w:rFonts w:ascii="Tahoma" w:hAnsi="Tahoma" w:cs="Tahoma"/>
      <w:sz w:val="16"/>
      <w:szCs w:val="16"/>
    </w:rPr>
  </w:style>
  <w:style w:type="paragraph" w:styleId="Prrafodelista">
    <w:name w:val="List Paragraph"/>
    <w:basedOn w:val="Normal"/>
    <w:uiPriority w:val="34"/>
    <w:qFormat/>
    <w:rsid w:val="00D32ACE"/>
    <w:pPr>
      <w:ind w:left="720"/>
      <w:contextualSpacing/>
    </w:pPr>
  </w:style>
  <w:style w:type="paragraph" w:styleId="Encabezado">
    <w:name w:val="header"/>
    <w:basedOn w:val="Normal"/>
    <w:link w:val="EncabezadoCar"/>
    <w:uiPriority w:val="99"/>
    <w:unhideWhenUsed/>
    <w:rsid w:val="000B29DC"/>
    <w:pPr>
      <w:tabs>
        <w:tab w:val="center" w:pos="4252"/>
        <w:tab w:val="right" w:pos="8504"/>
      </w:tabs>
    </w:pPr>
  </w:style>
  <w:style w:type="character" w:customStyle="1" w:styleId="EncabezadoCar">
    <w:name w:val="Encabezado Car"/>
    <w:basedOn w:val="Fuentedeprrafopredeter"/>
    <w:link w:val="Encabezado"/>
    <w:uiPriority w:val="99"/>
    <w:rsid w:val="000B29DC"/>
  </w:style>
  <w:style w:type="paragraph" w:styleId="Piedepgina">
    <w:name w:val="footer"/>
    <w:basedOn w:val="Normal"/>
    <w:link w:val="PiedepginaCar"/>
    <w:uiPriority w:val="99"/>
    <w:semiHidden/>
    <w:unhideWhenUsed/>
    <w:rsid w:val="000B29DC"/>
    <w:pPr>
      <w:tabs>
        <w:tab w:val="center" w:pos="4252"/>
        <w:tab w:val="right" w:pos="8504"/>
      </w:tabs>
    </w:pPr>
  </w:style>
  <w:style w:type="character" w:customStyle="1" w:styleId="PiedepginaCar">
    <w:name w:val="Pie de página Car"/>
    <w:basedOn w:val="Fuentedeprrafopredeter"/>
    <w:link w:val="Piedepgina"/>
    <w:uiPriority w:val="99"/>
    <w:semiHidden/>
    <w:rsid w:val="000B29DC"/>
  </w:style>
  <w:style w:type="character" w:customStyle="1" w:styleId="Ttulo1Car">
    <w:name w:val="Título 1 Car"/>
    <w:basedOn w:val="Fuentedeprrafopredeter"/>
    <w:link w:val="Ttulo1"/>
    <w:rsid w:val="000B29DC"/>
    <w:rPr>
      <w:rFonts w:ascii="Arial Narrow" w:eastAsia="Times New Roman" w:hAnsi="Arial Narrow" w:cs="Times New Roman"/>
      <w:sz w:val="24"/>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865023823">
      <w:bodyDiv w:val="1"/>
      <w:marLeft w:val="0"/>
      <w:marRight w:val="0"/>
      <w:marTop w:val="0"/>
      <w:marBottom w:val="0"/>
      <w:divBdr>
        <w:top w:val="none" w:sz="0" w:space="0" w:color="auto"/>
        <w:left w:val="none" w:sz="0" w:space="0" w:color="auto"/>
        <w:bottom w:val="none" w:sz="0" w:space="0" w:color="auto"/>
        <w:right w:val="none" w:sz="0" w:space="0" w:color="auto"/>
      </w:divBdr>
    </w:div>
    <w:div w:id="181267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ape.gba.gob.ar/rrhh/images/nacionales/LEY%2026378.pdf" TargetMode="External"/><Relationship Id="rId18" Type="http://schemas.openxmlformats.org/officeDocument/2006/relationships/hyperlink" Target="http://servicios2.abc.gov.ar/lainstitucion/organismos/consejogeneral/disenioscurriculares/do%20cumentosdescarga/dc_inicial_2008_web2-17-11-08.pdf" TargetMode="External"/><Relationship Id="rId26" Type="http://schemas.openxmlformats.org/officeDocument/2006/relationships/hyperlink" Target="http://servicios2.abc.gov.ar/lainstitucion/sistemaeducativo/educacioninicial/capacitacion/do%20cumentoscirculares/2005/orientacionesdidacticas.pdf" TargetMode="External"/><Relationship Id="rId39" Type="http://schemas.openxmlformats.org/officeDocument/2006/relationships/hyperlink" Target="http://servicios2.abc.gov.ar/lainstitucion/sistemaeducativo/psicologiaase/comunicaciones/d%20ocumentosdescarga/2013/guia_intervencion.pdf" TargetMode="External"/><Relationship Id="rId3" Type="http://schemas.openxmlformats.org/officeDocument/2006/relationships/settings" Target="settings.xml"/><Relationship Id="rId21" Type="http://schemas.openxmlformats.org/officeDocument/2006/relationships/hyperlink" Target="http://servicios2.abc.gov.ar/lainstitucion/sistemaeducativo/educacioninicial/capacitacion/do%20cumentoscirculares/2010/circular_tecnica_2_2010.pdf" TargetMode="External"/><Relationship Id="rId34" Type="http://schemas.openxmlformats.org/officeDocument/2006/relationships/hyperlink" Target="http://servicios.abc.gov.ar/lainstitucion/organismos/direccionprovincialplaneamiento/destac%20adoserie/const_y_uso_de_informacion.pdf" TargetMode="External"/><Relationship Id="rId42" Type="http://schemas.openxmlformats.org/officeDocument/2006/relationships/hyperlink" Target="http://servicios.abc.gov.ar/lainstitucion/sistemaeducativo/educacioninicial/capacitacion/doc" TargetMode="External"/><Relationship Id="rId47" Type="http://schemas.openxmlformats.org/officeDocument/2006/relationships/hyperlink" Target="http://servicios.abc.gov.ar/lainstitucion/sistemaeducativo/educacioninicial/capacitacion/doc"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hcdiputados-ba.gov.ar/refleg/l14744.pdf" TargetMode="External"/><Relationship Id="rId17" Type="http://schemas.openxmlformats.org/officeDocument/2006/relationships/hyperlink" Target="http://servicios2.abc.gov.ar/lainstitucion/organismos/consejogeneral/disenioscurriculares/documentosdescarga/dc_inicial_2008_web2-17-11-08.pdf" TargetMode="External"/><Relationship Id="rId25" Type="http://schemas.openxmlformats.org/officeDocument/2006/relationships/hyperlink" Target="http://servicios2.abc.gov.ar/lainstitucion/sistemaeducativo/educacioninicial/capacitacion/do%20cumentoscirculares/2003/orientaciones_did_parte3.pdf" TargetMode="External"/><Relationship Id="rId33" Type="http://schemas.openxmlformats.org/officeDocument/2006/relationships/hyperlink" Target="http://servicios2.abc.gov.ar/lainstitucion/organismos/direccionprovincialplaneamiento/defa" TargetMode="External"/><Relationship Id="rId38" Type="http://schemas.openxmlformats.org/officeDocument/2006/relationships/hyperlink" Target="http://www.buenosaires.sadop.net/Article/2804/Files/Southwell_Conflictos_convivencia_y%20_democracia.pdf" TargetMode="External"/><Relationship Id="rId46" Type="http://schemas.openxmlformats.org/officeDocument/2006/relationships/hyperlink" Target="http://servicios2.abc.gov.ar/lainstitucion/sistemaeducativo/educacioninicial/normativa/comunicaciones/comunicacion_conjunta_n1-2008.pdf" TargetMode="External"/><Relationship Id="rId2" Type="http://schemas.openxmlformats.org/officeDocument/2006/relationships/styles" Target="styles.xml"/><Relationship Id="rId16" Type="http://schemas.openxmlformats.org/officeDocument/2006/relationships/hyperlink" Target="http://servicios2.abc.gov.ar/lainstitucion/organismos/consejogeneral/disenioscurriculares/do%20cumentosdescarga/marcogeneral.pdf" TargetMode="External"/><Relationship Id="rId20" Type="http://schemas.openxmlformats.org/officeDocument/2006/relationships/hyperlink" Target="http://servicios2.abc.gov.ar/lainstitucion/sistemaeducativo/educacioninicial/default.cfm" TargetMode="External"/><Relationship Id="rId29" Type="http://schemas.openxmlformats.org/officeDocument/2006/relationships/hyperlink" Target="http://servicios2.abc.gov.ar/lainstitucion/sistemaeducativo/educacionartistica/normativa/doc%20umentosdescarga/disp_conj_1_2012.pdf" TargetMode="External"/><Relationship Id="rId41" Type="http://schemas.openxmlformats.org/officeDocument/2006/relationships/hyperlink" Target="http://servicios.abc.gov.ar/lainstitucion/sistemaeducativo/educacioninicial/capacitacion/documentoscirculares/2016/Articulacion%20con%20Primaria%20%20Aportes%20para%20p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gov.ar/me_prog/esi/doc/ley26150.pdf" TargetMode="External"/><Relationship Id="rId24" Type="http://schemas.openxmlformats.org/officeDocument/2006/relationships/hyperlink" Target="http://servicios2.abc.gov.ar/lainstitucion/sistemaeducativo/educacioninicial/capacitacion/do%20cumentoscirculares/2002/orientaciones_did_parte2.pdf" TargetMode="External"/><Relationship Id="rId32" Type="http://schemas.openxmlformats.org/officeDocument/2006/relationships/hyperlink" Target="http://servicios2.abc.gov.ar/lainstitucion/sistemaeducativo/educacioninicial/capacitacion/do%20cumentoscirculares/2010/diagnostico_participativo.pdf" TargetMode="External"/><Relationship Id="rId37" Type="http://schemas.openxmlformats.org/officeDocument/2006/relationships/hyperlink" Target="http://pedagogiacriticadelasdiferencias9.files.wordpress.com/2012/04/la-relacion-nos-%20otros_sinisi5.pdf" TargetMode="External"/><Relationship Id="rId40" Type="http://schemas.openxmlformats.org/officeDocument/2006/relationships/hyperlink" Target="http://servicios2.abc.gov.ar/lainstitucion/sistemaeducativo/educacioninicial/capacitacion/do%20cumentoscirculares/2012/cuaderno_de_comunicados.pdf" TargetMode="External"/><Relationship Id="rId45" Type="http://schemas.openxmlformats.org/officeDocument/2006/relationships/hyperlink" Target="http://servicios.abc.gov.ar/lainstitucion/sistemaeducativo/educacioninicial/normativa/comu%20nicaciones/comunicacionconjunta.pdf" TargetMode="External"/><Relationship Id="rId5" Type="http://schemas.openxmlformats.org/officeDocument/2006/relationships/footnotes" Target="footnotes.xml"/><Relationship Id="rId15" Type="http://schemas.openxmlformats.org/officeDocument/2006/relationships/hyperlink" Target="http://servicios.infoleg.gob.ar/infolegInternet/anexos/220000224999/220645/norma.htm" TargetMode="External"/><Relationship Id="rId23" Type="http://schemas.openxmlformats.org/officeDocument/2006/relationships/hyperlink" Target="http://servicios2.abc.gov.ar/lainstitucion/sistemaeducativo/educacioninicial/" TargetMode="External"/><Relationship Id="rId28" Type="http://schemas.openxmlformats.org/officeDocument/2006/relationships/hyperlink" Target="http://servicios2.abc.gov.ar/lainstitucion/sistemaeducativo/educacioninicial/capacitacion/do%20cumentoscirculares/2009/orientacionesdidacticas6.pdf" TargetMode="External"/><Relationship Id="rId36" Type="http://schemas.openxmlformats.org/officeDocument/2006/relationships/hyperlink" Target="http://www.me.gov.ar/curriform/publica/oei_20031128/ponencia_nunez.pdf" TargetMode="External"/><Relationship Id="rId49" Type="http://schemas.openxmlformats.org/officeDocument/2006/relationships/header" Target="header1.xml"/><Relationship Id="rId10" Type="http://schemas.openxmlformats.org/officeDocument/2006/relationships/hyperlink" Target="http://www.gob.gba.gov.ar/legislacion/legislacion/l-12569.html" TargetMode="External"/><Relationship Id="rId19" Type="http://schemas.openxmlformats.org/officeDocument/2006/relationships/hyperlink" Target="http://servicios2.abc.gov.ar/lainstitucion/organismos/consejogeneral/disenioscurriculares/do%20cumentosdescarga/dc_con_resolucion.pdf" TargetMode="External"/><Relationship Id="rId31" Type="http://schemas.openxmlformats.org/officeDocument/2006/relationships/hyperlink" Target="http://servicios2.abc.gov.ar/lainstitucion/sistemaeducativo/educacioninicial/presentacion/do%20c_3_jardines_maternales.pdf" TargetMode="External"/><Relationship Id="rId44" Type="http://schemas.openxmlformats.org/officeDocument/2006/relationships/hyperlink" Target="http://servicios.abc.gov.ar/lainstitucion/sistemaeducativo/educacioninicial/capacitacion/doc" TargetMode="External"/><Relationship Id="rId4" Type="http://schemas.openxmlformats.org/officeDocument/2006/relationships/webSettings" Target="webSettings.xml"/><Relationship Id="rId9" Type="http://schemas.openxmlformats.org/officeDocument/2006/relationships/hyperlink" Target="http://servicios.infoleg.gob.ar/infolegInternet/verNorma.do?id=240450" TargetMode="External"/><Relationship Id="rId14" Type="http://schemas.openxmlformats.org/officeDocument/2006/relationships/hyperlink" Target="http://www.ms.gba.gov.ar/sitios/tocoginecologia/files/2014/01/Ley-26.743-IDENTIDAD-" TargetMode="External"/><Relationship Id="rId22" Type="http://schemas.openxmlformats.org/officeDocument/2006/relationships/hyperlink" Target="http://repositorio.educacion.gov.ar/dspace/bitstream/handle/123456789/110110/Modelos%25" TargetMode="External"/><Relationship Id="rId27" Type="http://schemas.openxmlformats.org/officeDocument/2006/relationships/hyperlink" Target="http://servicios2.abc.gov.ar/lainstitucion/sistemaeducativo/educacioninicial/capacitacion/do%20cumentoscirculares/2009/orientacionesdidacticas5.pdf" TargetMode="External"/><Relationship Id="rId30" Type="http://schemas.openxmlformats.org/officeDocument/2006/relationships/hyperlink" Target="http://servicios2.abc.gov.ar/lainstitucion/sistemaeducativo/educacioninicial/presentacion/la%20_gestion_de_equipo_inicial.pdf" TargetMode="External"/><Relationship Id="rId35" Type="http://schemas.openxmlformats.org/officeDocument/2006/relationships/hyperlink" Target="http://www.lazoblanco.org/wp-content/uploads/2013/08manual/adolescentes/0010.pdf" TargetMode="External"/><Relationship Id="rId43" Type="http://schemas.openxmlformats.org/officeDocument/2006/relationships/hyperlink" Target="http://servicios.abc.gov.ar/lainstitucion/sistemaeducativo/educacioninicial/capacitacion/doc" TargetMode="External"/><Relationship Id="rId48" Type="http://schemas.openxmlformats.org/officeDocument/2006/relationships/hyperlink" Target="http://servicios.abc.gov.ar/lainstitucion/sistemaeducativo/educacioninicial/capacitacion/doc" TargetMode="External"/><Relationship Id="rId8" Type="http://schemas.openxmlformats.org/officeDocument/2006/relationships/image" Target="media/image2.emf"/><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16</Pages>
  <Words>4580</Words>
  <Characters>25196</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2017-08-07T15:00:00Z</cp:lastPrinted>
  <dcterms:created xsi:type="dcterms:W3CDTF">2017-08-04T13:15:00Z</dcterms:created>
  <dcterms:modified xsi:type="dcterms:W3CDTF">2017-08-09T17:53:00Z</dcterms:modified>
</cp:coreProperties>
</file>