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65" w:rsidRPr="005C4701" w:rsidRDefault="00DA6365" w:rsidP="008E51B9">
      <w:pPr>
        <w:pStyle w:val="Ttulo1"/>
        <w:tabs>
          <w:tab w:val="num" w:pos="432"/>
        </w:tabs>
        <w:suppressAutoHyphens/>
        <w:spacing w:line="360" w:lineRule="auto"/>
        <w:ind w:left="432" w:hanging="432"/>
        <w:jc w:val="left"/>
        <w:rPr>
          <w:rFonts w:ascii="Arial" w:hAnsi="Arial" w:cs="Arial"/>
          <w:b/>
          <w:u w:val="none"/>
        </w:rPr>
      </w:pPr>
      <w:r w:rsidRPr="005C4701">
        <w:rPr>
          <w:rFonts w:ascii="Arial" w:hAnsi="Arial" w:cs="Arial"/>
          <w:b/>
          <w:u w:val="none"/>
        </w:rPr>
        <w:t>INSPECTORES JEFES REGIONALES</w:t>
      </w:r>
    </w:p>
    <w:p w:rsidR="00DA6365" w:rsidRPr="005C4701" w:rsidRDefault="00DA6365" w:rsidP="008E51B9">
      <w:pPr>
        <w:pStyle w:val="Ttulo9"/>
        <w:keepLines w:val="0"/>
        <w:numPr>
          <w:ilvl w:val="8"/>
          <w:numId w:val="0"/>
        </w:numPr>
        <w:tabs>
          <w:tab w:val="num" w:pos="1584"/>
        </w:tabs>
        <w:suppressAutoHyphens/>
        <w:spacing w:before="0" w:line="360" w:lineRule="auto"/>
        <w:ind w:left="1584" w:hanging="1584"/>
        <w:rPr>
          <w:rFonts w:ascii="Arial" w:hAnsi="Arial" w:cs="Arial"/>
          <w:b/>
          <w:i w:val="0"/>
          <w:sz w:val="24"/>
          <w:szCs w:val="24"/>
        </w:rPr>
      </w:pPr>
      <w:r w:rsidRPr="005C4701">
        <w:rPr>
          <w:rFonts w:ascii="Arial" w:hAnsi="Arial" w:cs="Arial"/>
          <w:b/>
          <w:i w:val="0"/>
          <w:sz w:val="24"/>
          <w:szCs w:val="24"/>
        </w:rPr>
        <w:t>INSPECTORES JEFES DISTRITALES</w:t>
      </w:r>
    </w:p>
    <w:p w:rsidR="00DA6365" w:rsidRPr="005C4701" w:rsidRDefault="00DA6365" w:rsidP="008E51B9">
      <w:pPr>
        <w:spacing w:line="360" w:lineRule="auto"/>
        <w:rPr>
          <w:rFonts w:ascii="Arial" w:hAnsi="Arial" w:cs="Arial"/>
          <w:b/>
          <w:sz w:val="24"/>
          <w:szCs w:val="24"/>
        </w:rPr>
      </w:pPr>
      <w:r w:rsidRPr="005C4701">
        <w:rPr>
          <w:rFonts w:ascii="Arial" w:hAnsi="Arial" w:cs="Arial"/>
          <w:b/>
          <w:sz w:val="24"/>
          <w:szCs w:val="24"/>
        </w:rPr>
        <w:t>TRIBUNALES DE CLASIFICACIÓN DESCENTRALIZADOS</w:t>
      </w:r>
    </w:p>
    <w:p w:rsidR="00DA6365" w:rsidRPr="005C4701" w:rsidRDefault="00DA6365" w:rsidP="008E51B9">
      <w:pPr>
        <w:pStyle w:val="Ttulo8"/>
        <w:keepLines w:val="0"/>
        <w:numPr>
          <w:ilvl w:val="7"/>
          <w:numId w:val="0"/>
        </w:numPr>
        <w:tabs>
          <w:tab w:val="num" w:pos="1440"/>
        </w:tabs>
        <w:suppressAutoHyphens/>
        <w:spacing w:before="0" w:line="360" w:lineRule="auto"/>
        <w:ind w:left="1440" w:hanging="1440"/>
        <w:rPr>
          <w:rFonts w:ascii="Arial" w:hAnsi="Arial" w:cs="Arial"/>
          <w:b/>
          <w:sz w:val="24"/>
          <w:szCs w:val="24"/>
        </w:rPr>
      </w:pPr>
      <w:r w:rsidRPr="005C4701">
        <w:rPr>
          <w:rFonts w:ascii="Arial" w:hAnsi="Arial" w:cs="Arial"/>
          <w:b/>
          <w:sz w:val="24"/>
          <w:szCs w:val="24"/>
        </w:rPr>
        <w:t>SECRETARÍAS DE ASUNTOS DOCENTES</w:t>
      </w:r>
    </w:p>
    <w:p w:rsidR="00DA6365" w:rsidRPr="005C4701" w:rsidRDefault="00DA6365" w:rsidP="008E51B9">
      <w:pPr>
        <w:pStyle w:val="Ttulo9"/>
        <w:keepLines w:val="0"/>
        <w:numPr>
          <w:ilvl w:val="8"/>
          <w:numId w:val="0"/>
        </w:numPr>
        <w:tabs>
          <w:tab w:val="num" w:pos="1584"/>
        </w:tabs>
        <w:suppressAutoHyphens/>
        <w:spacing w:before="0" w:line="360" w:lineRule="auto"/>
        <w:ind w:left="1584" w:hanging="1584"/>
        <w:rPr>
          <w:rFonts w:ascii="Arial" w:hAnsi="Arial" w:cs="Arial"/>
          <w:b/>
          <w:i w:val="0"/>
          <w:sz w:val="24"/>
          <w:szCs w:val="24"/>
        </w:rPr>
      </w:pPr>
      <w:r w:rsidRPr="005C4701">
        <w:rPr>
          <w:rFonts w:ascii="Arial" w:hAnsi="Arial" w:cs="Arial"/>
          <w:b/>
          <w:i w:val="0"/>
          <w:sz w:val="24"/>
          <w:szCs w:val="24"/>
        </w:rPr>
        <w:t>DIRECTORES</w:t>
      </w:r>
    </w:p>
    <w:p w:rsidR="00DA6365" w:rsidRPr="005C4701" w:rsidRDefault="00DA6365" w:rsidP="008E51B9">
      <w:pPr>
        <w:spacing w:line="360" w:lineRule="auto"/>
        <w:rPr>
          <w:rFonts w:ascii="Arial" w:hAnsi="Arial" w:cs="Arial"/>
          <w:b/>
          <w:sz w:val="24"/>
          <w:szCs w:val="24"/>
          <w:lang w:val="es-AR"/>
        </w:rPr>
      </w:pPr>
      <w:r w:rsidRPr="005C4701">
        <w:rPr>
          <w:rFonts w:ascii="Arial" w:hAnsi="Arial" w:cs="Arial"/>
          <w:b/>
          <w:sz w:val="24"/>
          <w:szCs w:val="24"/>
          <w:lang w:val="es-AR"/>
        </w:rPr>
        <w:t>SECRETARIOS</w:t>
      </w:r>
    </w:p>
    <w:p w:rsidR="00DA6365" w:rsidRPr="00C2231D" w:rsidRDefault="00DA6365" w:rsidP="008E51B9">
      <w:pPr>
        <w:spacing w:line="360" w:lineRule="auto"/>
        <w:rPr>
          <w:rFonts w:ascii="Arial" w:hAnsi="Arial" w:cs="Arial"/>
          <w:b/>
          <w:sz w:val="24"/>
          <w:szCs w:val="24"/>
        </w:rPr>
      </w:pPr>
      <w:r w:rsidRPr="00C2231D">
        <w:rPr>
          <w:rFonts w:ascii="Arial" w:hAnsi="Arial" w:cs="Arial"/>
          <w:b/>
          <w:sz w:val="24"/>
          <w:szCs w:val="24"/>
          <w:lang w:val="es-AR"/>
        </w:rPr>
        <w:t xml:space="preserve">ENTIDADES GREMIALES DOCENTES       </w:t>
      </w:r>
    </w:p>
    <w:p w:rsidR="00DA6365" w:rsidRPr="00C2231D" w:rsidRDefault="00DA6365" w:rsidP="008E51B9">
      <w:pPr>
        <w:pStyle w:val="Sangra3detindependiente1"/>
        <w:ind w:firstLine="0"/>
        <w:rPr>
          <w:szCs w:val="24"/>
        </w:rPr>
      </w:pPr>
    </w:p>
    <w:p w:rsidR="00DA6365" w:rsidRPr="00C2231D" w:rsidRDefault="00DA6365" w:rsidP="008E51B9">
      <w:pPr>
        <w:pStyle w:val="Sangra3detindependiente1"/>
        <w:ind w:firstLine="0"/>
        <w:rPr>
          <w:szCs w:val="24"/>
        </w:rPr>
      </w:pPr>
      <w:r w:rsidRPr="00C2231D">
        <w:rPr>
          <w:szCs w:val="24"/>
        </w:rPr>
        <w:t xml:space="preserve">La presente Comunicación tiene por finalidad establecer precisiones que posibiliten el adecuado tratamiento de las Plantas Orgánico Funcionales de los Instituciones Educativas de los Niveles y Modalidades del Sistema Educativo de la Provincia de Buenos Aires, como así también definir criterios y cronograma de acciones que garanticen las acciones inherentes a </w:t>
      </w:r>
      <w:r w:rsidRPr="00C2231D">
        <w:rPr>
          <w:b/>
          <w:bCs/>
          <w:szCs w:val="24"/>
        </w:rPr>
        <w:t>su</w:t>
      </w:r>
      <w:r w:rsidRPr="00C2231D">
        <w:rPr>
          <w:szCs w:val="24"/>
        </w:rPr>
        <w:t xml:space="preserve"> realización.</w:t>
      </w:r>
    </w:p>
    <w:p w:rsidR="00644E65" w:rsidRDefault="00DA6365" w:rsidP="008E51B9">
      <w:pPr>
        <w:pStyle w:val="Sangra3detindependiente1"/>
        <w:ind w:firstLine="0"/>
        <w:rPr>
          <w:szCs w:val="24"/>
        </w:rPr>
      </w:pPr>
      <w:r w:rsidRPr="00C2231D">
        <w:rPr>
          <w:szCs w:val="24"/>
        </w:rPr>
        <w:t>Dicho tratamiento comienza con la confección y elevación de los formularios SET 3/201</w:t>
      </w:r>
      <w:r w:rsidR="00DE0FC3" w:rsidRPr="00C2231D">
        <w:rPr>
          <w:szCs w:val="24"/>
        </w:rPr>
        <w:t>8</w:t>
      </w:r>
      <w:r w:rsidRPr="00C2231D">
        <w:rPr>
          <w:szCs w:val="24"/>
        </w:rPr>
        <w:t xml:space="preserve"> con los datos volcados al </w:t>
      </w:r>
      <w:r w:rsidR="00DE0FC3" w:rsidRPr="00C2231D">
        <w:rPr>
          <w:b/>
          <w:szCs w:val="24"/>
          <w:u w:val="single"/>
        </w:rPr>
        <w:t>6/04/2018</w:t>
      </w:r>
      <w:r w:rsidRPr="00C2231D">
        <w:rPr>
          <w:szCs w:val="24"/>
        </w:rPr>
        <w:t xml:space="preserve">, por parte </w:t>
      </w:r>
      <w:r w:rsidR="007A1BB5" w:rsidRPr="00C2231D">
        <w:rPr>
          <w:szCs w:val="24"/>
        </w:rPr>
        <w:t>d</w:t>
      </w:r>
      <w:r w:rsidR="00644E65" w:rsidRPr="00C2231D">
        <w:rPr>
          <w:szCs w:val="24"/>
        </w:rPr>
        <w:t>e las instituciones educativas.</w:t>
      </w:r>
    </w:p>
    <w:p w:rsidR="00DA6365" w:rsidRPr="005C4701" w:rsidRDefault="00DA6365" w:rsidP="008E51B9">
      <w:pPr>
        <w:pStyle w:val="Sangra3detindependiente1"/>
        <w:ind w:firstLine="0"/>
        <w:rPr>
          <w:szCs w:val="24"/>
        </w:rPr>
      </w:pPr>
      <w:r w:rsidRPr="005C4701">
        <w:rPr>
          <w:szCs w:val="24"/>
        </w:rPr>
        <w:t>Para ello, los equipos de supervisión: Inspectores  Jefes Regionales, Inspectores Jefes Distritales e Inspectores de Enseñanza, disponiendo de su compromiso y funciones que les son propias, asegurarán que todas las instituciones educativas accedan a los respectivos formularios e instructivos correspondientes y elaboren las Plantas Orgánico Funcionales, garantizando  el cumplimiento de dicha tarea. Los Inspectores de Enseñanza realizarán el control de la documentación, verificando los datos obrantes.</w:t>
      </w:r>
    </w:p>
    <w:p w:rsidR="00DA6365" w:rsidRPr="005C4701" w:rsidRDefault="00DA6365" w:rsidP="008E51B9">
      <w:pPr>
        <w:pStyle w:val="Sangra3detindependiente1"/>
        <w:ind w:firstLine="0"/>
        <w:rPr>
          <w:szCs w:val="24"/>
        </w:rPr>
      </w:pPr>
      <w:r w:rsidRPr="005C4701">
        <w:rPr>
          <w:szCs w:val="24"/>
        </w:rPr>
        <w:t>Una vez realizadas estas primeras acciones, las Secretarías de Asuntos Docentes serán las responsables de convocar en forma fehaciente, a los integrantes de la Comisión Distrital de POF</w:t>
      </w:r>
      <w:r w:rsidR="00A2744C" w:rsidRPr="005C4701">
        <w:rPr>
          <w:szCs w:val="24"/>
        </w:rPr>
        <w:t xml:space="preserve"> y</w:t>
      </w:r>
      <w:r w:rsidRPr="005C4701">
        <w:rPr>
          <w:szCs w:val="24"/>
        </w:rPr>
        <w:t xml:space="preserve"> coordinar el trabajo</w:t>
      </w:r>
      <w:r w:rsidR="00A2744C" w:rsidRPr="005C4701">
        <w:rPr>
          <w:szCs w:val="24"/>
        </w:rPr>
        <w:t xml:space="preserve"> en conjunto con</w:t>
      </w:r>
      <w:r w:rsidRPr="005C4701">
        <w:rPr>
          <w:szCs w:val="24"/>
        </w:rPr>
        <w:t xml:space="preserve"> los Tribunales de Clasificación Descentralizados, según lo pautado por el artículo 47 de la Ley 10579, su reglamentación y las Resoluciones N° 3367/05 modificada por la Resolución N° 4129/08, N° 333/09 y N° 1004/09, todas de aplicación en sus partes pertinentes. </w:t>
      </w:r>
      <w:r w:rsidRPr="005C4701">
        <w:rPr>
          <w:szCs w:val="24"/>
        </w:rPr>
        <w:lastRenderedPageBreak/>
        <w:t>Corresponde recordar que para  las Escuelas de Educación Secundaria se utilizarán las Resoluciones indicadas en último término, exclusivamente para aquellas instituciones que cuentan con el acto administrativo de conformación emanado de la Dirección General de Cultura y Educación.</w:t>
      </w:r>
    </w:p>
    <w:p w:rsidR="002851FB" w:rsidRPr="005C4701" w:rsidRDefault="002851FB" w:rsidP="008E51B9">
      <w:pPr>
        <w:pStyle w:val="Sangra3detindependiente1"/>
        <w:ind w:firstLine="0"/>
        <w:rPr>
          <w:szCs w:val="24"/>
        </w:rPr>
      </w:pPr>
      <w:r w:rsidRPr="005C4701">
        <w:rPr>
          <w:szCs w:val="24"/>
        </w:rPr>
        <w:t xml:space="preserve">A los efectos de no generar un dispendio de acciones que redunden en trámites que burocraticen y dilaten los tiempos de tratamiento Distrital, </w:t>
      </w:r>
      <w:r w:rsidR="009D78B6" w:rsidRPr="005C4701">
        <w:rPr>
          <w:szCs w:val="24"/>
        </w:rPr>
        <w:t xml:space="preserve">se propicia un tratamiento conjunto entre </w:t>
      </w:r>
      <w:r w:rsidR="00A0714F" w:rsidRPr="005C4701">
        <w:rPr>
          <w:szCs w:val="24"/>
        </w:rPr>
        <w:t xml:space="preserve">las Secretarías de Asuntos Docentes, </w:t>
      </w:r>
      <w:r w:rsidR="009D78B6" w:rsidRPr="005C4701">
        <w:rPr>
          <w:szCs w:val="24"/>
        </w:rPr>
        <w:t xml:space="preserve">los Tribunales Descentralizados y </w:t>
      </w:r>
      <w:r w:rsidRPr="005C4701">
        <w:rPr>
          <w:szCs w:val="24"/>
        </w:rPr>
        <w:t xml:space="preserve"> las Comisiones </w:t>
      </w:r>
      <w:r w:rsidR="009D78B6" w:rsidRPr="005C4701">
        <w:rPr>
          <w:szCs w:val="24"/>
        </w:rPr>
        <w:t>Distritales pertinentes.</w:t>
      </w:r>
    </w:p>
    <w:p w:rsidR="00FB5C51" w:rsidRPr="005C4701" w:rsidRDefault="00FB5C51" w:rsidP="00FB5C51">
      <w:pPr>
        <w:pStyle w:val="Sangra3detindependiente1"/>
        <w:ind w:firstLine="0"/>
        <w:rPr>
          <w:b/>
          <w:szCs w:val="24"/>
          <w:u w:val="single"/>
        </w:rPr>
      </w:pPr>
      <w:r w:rsidRPr="005C4701">
        <w:rPr>
          <w:szCs w:val="24"/>
        </w:rPr>
        <w:t xml:space="preserve">Para llevar a cabo dicha tarea, resulta esencial la conformación de un </w:t>
      </w:r>
      <w:r w:rsidRPr="005C4701">
        <w:rPr>
          <w:b/>
          <w:szCs w:val="24"/>
          <w:u w:val="single"/>
        </w:rPr>
        <w:t>equipo de trabajo único a nivel distrital constituido por: el Tribunal de Clasificación Descentralizado, la Secretaría de Asuntos de Docentes y la Comisión Distrital.</w:t>
      </w:r>
    </w:p>
    <w:p w:rsidR="00A65539" w:rsidRPr="005C4701" w:rsidRDefault="00E473F8" w:rsidP="008E51B9">
      <w:pPr>
        <w:pStyle w:val="Sangra3detindependiente1"/>
        <w:ind w:firstLine="0"/>
        <w:rPr>
          <w:szCs w:val="24"/>
        </w:rPr>
      </w:pPr>
      <w:r w:rsidRPr="005C4701">
        <w:rPr>
          <w:szCs w:val="24"/>
        </w:rPr>
        <w:t>En este sentido, cada Tribunal Descentralizado articulará conjuntamente con la Secretaría de Asuntos Docentes respectiva, las cuestiones vinculadas a la organización interna del equipo de trabajo, lugar y horarios de funcionamiento, teniendo en cuenta para ello las variables propias de cada distrito.</w:t>
      </w:r>
    </w:p>
    <w:p w:rsidR="00E473F8" w:rsidRPr="005C4701" w:rsidRDefault="00C75684" w:rsidP="008E51B9">
      <w:pPr>
        <w:pStyle w:val="Sangra3detindependiente1"/>
        <w:ind w:firstLine="0"/>
        <w:rPr>
          <w:szCs w:val="24"/>
        </w:rPr>
      </w:pPr>
      <w:r w:rsidRPr="005C4701">
        <w:rPr>
          <w:szCs w:val="24"/>
        </w:rPr>
        <w:t xml:space="preserve">Asimismo corresponde destacar la importancia de la presencia del </w:t>
      </w:r>
      <w:r w:rsidR="00F77AD9" w:rsidRPr="005C4701">
        <w:rPr>
          <w:szCs w:val="24"/>
        </w:rPr>
        <w:t>Inspector Jefe Distrital o el Inspector de Nivel o Modalidad que determine, la Secretaría de Asuntos Docentes y los Tribunales de Clasificación, a los efectos de realizar un trabajo conjunto que asegure que las Plantas Orgánico Funcionales tratadas respondan a la realidad institucional y a la aplicación de la normativa vigente para cada una de ellas.</w:t>
      </w:r>
    </w:p>
    <w:p w:rsidR="00CA7B77" w:rsidRPr="005C4701" w:rsidRDefault="00CA7B77" w:rsidP="00CA7B77">
      <w:pPr>
        <w:pStyle w:val="Sangra3detindependiente1"/>
        <w:ind w:firstLine="0"/>
        <w:rPr>
          <w:szCs w:val="24"/>
        </w:rPr>
      </w:pPr>
      <w:r w:rsidRPr="005C4701">
        <w:rPr>
          <w:szCs w:val="24"/>
        </w:rPr>
        <w:t>Cabe destacar, que esta acción es una tarea mancomunada entre la Jefatura Distrital, la Secretaría de Asuntos Docentes y los Tribunales de Clasificación Descentralizados, realizando una modalidad de trabajo, descentralizada, participativa y en equipo de acuerdo a las características de cada distrito.</w:t>
      </w:r>
    </w:p>
    <w:p w:rsidR="0029263B" w:rsidRPr="005C4701" w:rsidRDefault="00CA7B77" w:rsidP="008E51B9">
      <w:pPr>
        <w:pStyle w:val="Sangra3detindependiente1"/>
        <w:ind w:firstLine="0"/>
        <w:rPr>
          <w:szCs w:val="24"/>
        </w:rPr>
      </w:pPr>
      <w:r w:rsidRPr="005C4701">
        <w:rPr>
          <w:szCs w:val="24"/>
        </w:rPr>
        <w:t>En este orden, corresponde señalar que el Inspector de Enseñanza y el Secretario de Asuntos Docentes colaborarán en los aspectos técnico-administrativos de la confección de POF y POFA, velando por su correcta elaboración en el momento de su tratamiento a los efectos de garantizar la elevación al Tribunal de Clasificación Central.</w:t>
      </w:r>
    </w:p>
    <w:p w:rsidR="0029263B" w:rsidRPr="005C4701" w:rsidRDefault="0029263B" w:rsidP="008E51B9">
      <w:pPr>
        <w:pStyle w:val="Sangra3detindependiente1"/>
        <w:ind w:firstLine="0"/>
        <w:rPr>
          <w:szCs w:val="24"/>
        </w:rPr>
      </w:pPr>
      <w:r w:rsidRPr="007A1BB5">
        <w:rPr>
          <w:szCs w:val="24"/>
        </w:rPr>
        <w:lastRenderedPageBreak/>
        <w:t>Los Niveles de Educación Inicial y Primaria, realizarán el tratamiento de POF/POFA bajo la modalidad digital. A tal</w:t>
      </w:r>
      <w:r w:rsidR="007A1BB5" w:rsidRPr="007A1BB5">
        <w:rPr>
          <w:szCs w:val="24"/>
        </w:rPr>
        <w:t>es efectos</w:t>
      </w:r>
      <w:r w:rsidRPr="007A1BB5">
        <w:rPr>
          <w:szCs w:val="24"/>
        </w:rPr>
        <w:t>, finalizada la carga de datos en el sistema PDD –Programa de Designaciones y Desempeño-, se procederá a la impresión en formato papel de las respectivas planillas mediante las cuales se realizará el tratamiento en las Comisiones Distritales y posteriormente la convalidación en el Tribunal de Clasificación Central.</w:t>
      </w:r>
    </w:p>
    <w:p w:rsidR="0029263B" w:rsidRPr="005C4701" w:rsidRDefault="0029263B" w:rsidP="008E51B9">
      <w:pPr>
        <w:pStyle w:val="Sangra3detindependiente1"/>
        <w:ind w:firstLine="0"/>
        <w:rPr>
          <w:szCs w:val="24"/>
        </w:rPr>
      </w:pPr>
    </w:p>
    <w:p w:rsidR="00DA6365" w:rsidRPr="005C4701" w:rsidRDefault="00DA6365" w:rsidP="008E51B9">
      <w:pPr>
        <w:pStyle w:val="Sangra3detindependiente1"/>
        <w:ind w:firstLine="0"/>
        <w:rPr>
          <w:szCs w:val="24"/>
        </w:rPr>
      </w:pPr>
      <w:r w:rsidRPr="005C4701">
        <w:rPr>
          <w:b/>
          <w:szCs w:val="24"/>
        </w:rPr>
        <w:t>CONSIDERACIONES GENERALES:</w:t>
      </w:r>
    </w:p>
    <w:p w:rsidR="00DA6365" w:rsidRPr="005C4701" w:rsidRDefault="00DA6365" w:rsidP="008E51B9">
      <w:pPr>
        <w:pStyle w:val="Prrafodelista"/>
        <w:numPr>
          <w:ilvl w:val="0"/>
          <w:numId w:val="18"/>
        </w:numPr>
        <w:suppressAutoHyphens/>
        <w:autoSpaceDE w:val="0"/>
        <w:spacing w:line="360" w:lineRule="auto"/>
        <w:jc w:val="both"/>
        <w:rPr>
          <w:rFonts w:ascii="Arial" w:hAnsi="Arial" w:cs="Arial"/>
          <w:sz w:val="24"/>
          <w:szCs w:val="24"/>
          <w:lang w:val="es-AR"/>
        </w:rPr>
      </w:pPr>
      <w:r w:rsidRPr="005C4701">
        <w:rPr>
          <w:rFonts w:ascii="Arial" w:hAnsi="Arial" w:cs="Arial"/>
          <w:sz w:val="24"/>
          <w:szCs w:val="24"/>
        </w:rPr>
        <w:t>Cumplidas las acciones previas, responsabilidad de los Inspectores Jefes Distritales, Inspectores de Enseñanza, Directivo</w:t>
      </w:r>
      <w:r w:rsidR="00DE0FC3" w:rsidRPr="005C4701">
        <w:rPr>
          <w:rFonts w:ascii="Arial" w:hAnsi="Arial" w:cs="Arial"/>
          <w:sz w:val="24"/>
          <w:szCs w:val="24"/>
        </w:rPr>
        <w:t>s y Secretarios, se inicia el 17</w:t>
      </w:r>
      <w:r w:rsidRPr="005C4701">
        <w:rPr>
          <w:rFonts w:ascii="Arial" w:hAnsi="Arial" w:cs="Arial"/>
          <w:sz w:val="24"/>
          <w:szCs w:val="24"/>
        </w:rPr>
        <w:t xml:space="preserve"> de Abril de 201</w:t>
      </w:r>
      <w:r w:rsidR="00DE0FC3" w:rsidRPr="005C4701">
        <w:rPr>
          <w:rFonts w:ascii="Arial" w:hAnsi="Arial" w:cs="Arial"/>
          <w:sz w:val="24"/>
          <w:szCs w:val="24"/>
        </w:rPr>
        <w:t>8</w:t>
      </w:r>
      <w:r w:rsidR="00A0714F" w:rsidRPr="005C4701">
        <w:rPr>
          <w:rFonts w:ascii="Arial" w:hAnsi="Arial" w:cs="Arial"/>
          <w:sz w:val="24"/>
          <w:szCs w:val="24"/>
        </w:rPr>
        <w:t>,</w:t>
      </w:r>
      <w:r w:rsidRPr="005C4701">
        <w:rPr>
          <w:rFonts w:ascii="Arial" w:hAnsi="Arial" w:cs="Arial"/>
          <w:sz w:val="24"/>
          <w:szCs w:val="24"/>
        </w:rPr>
        <w:t xml:space="preserve"> el  tratamiento en el seno  de   la Comisión Distrital de POF. </w:t>
      </w:r>
      <w:r w:rsidRPr="005C4701">
        <w:rPr>
          <w:rFonts w:ascii="Arial" w:hAnsi="Arial" w:cs="Arial"/>
          <w:sz w:val="24"/>
          <w:szCs w:val="24"/>
          <w:lang w:val="es-AR"/>
        </w:rPr>
        <w:t>Los Secretarios de Asuntos Docentes de cada Distrito serán los responsables de convocar a los miembros de la Comisión Distrital de POF</w:t>
      </w:r>
      <w:r w:rsidR="00FB72A8" w:rsidRPr="005C4701">
        <w:rPr>
          <w:rFonts w:ascii="Arial" w:hAnsi="Arial" w:cs="Arial"/>
          <w:sz w:val="24"/>
          <w:szCs w:val="24"/>
          <w:lang w:val="es-AR"/>
        </w:rPr>
        <w:t>. La convocatoria mencionada tendrá las formalidades correspondientes y de estilo, asegurando la difusión y notificación fehaciente de los integrantes de cada Comisión Distrital.</w:t>
      </w:r>
    </w:p>
    <w:p w:rsidR="00DA6365" w:rsidRPr="005C4701" w:rsidRDefault="00DA6365"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t>La coordinación propone la integración y articulación de los distintos organismos representados, con el fin de realizar el conjunto de las tareas compartidas que merece el tratamiento de las Plantas Orgánico Funcionales de cada  Distrito.</w:t>
      </w:r>
    </w:p>
    <w:p w:rsidR="00DA6365" w:rsidRPr="005C4701" w:rsidRDefault="00DA6365"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t>En ese sentido, es fundamental la presencia permanente de  todos los integrantes y particularmente  del Inspector Jefe Distrital y del Secretario de Asuntos Docentes en las sesiones de las Comisiones  Distritales de POF, con el fin de garantizar el trabajo articulado que corresponde.</w:t>
      </w:r>
    </w:p>
    <w:p w:rsidR="00DA6365" w:rsidRPr="005C4701" w:rsidRDefault="00DA6365"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t xml:space="preserve">Se propone un trabajo descentralizado, participativo, regulado y  consensuado  en el marco de la normativa vigente, teniendo en cuenta variables propias de cada distrito incorporando las necesidades </w:t>
      </w:r>
      <w:r w:rsidRPr="005C4701">
        <w:rPr>
          <w:rFonts w:ascii="Arial" w:hAnsi="Arial" w:cs="Arial"/>
          <w:sz w:val="24"/>
          <w:szCs w:val="24"/>
          <w:lang w:val="es-AR"/>
        </w:rPr>
        <w:lastRenderedPageBreak/>
        <w:t>particulares  en una gestión que asegure la  mirada  institucional sin perder de vista  la planificación Distrital.</w:t>
      </w:r>
    </w:p>
    <w:p w:rsidR="00DA6365" w:rsidRPr="005C4701" w:rsidRDefault="00DA6365"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t>Deberá respetarse el uso adecuado de los formularios SET 3</w:t>
      </w:r>
      <w:r w:rsidR="00BA6001" w:rsidRPr="005C4701">
        <w:rPr>
          <w:rFonts w:ascii="Arial" w:hAnsi="Arial" w:cs="Arial"/>
          <w:sz w:val="24"/>
          <w:szCs w:val="24"/>
          <w:lang w:val="es-AR"/>
        </w:rPr>
        <w:t xml:space="preserve"> 2018 publicados en el portal oficial de la Dirección General de Cultura y Educación –Dirección de Tribunales de Clasificación-, </w:t>
      </w:r>
      <w:r w:rsidRPr="005C4701">
        <w:rPr>
          <w:rFonts w:ascii="Arial" w:hAnsi="Arial" w:cs="Arial"/>
          <w:sz w:val="24"/>
          <w:szCs w:val="24"/>
          <w:lang w:val="es-AR"/>
        </w:rPr>
        <w:t>avales y cumplimiento de los plazos de entrega.</w:t>
      </w:r>
    </w:p>
    <w:p w:rsidR="00E4446F" w:rsidRPr="005C4701" w:rsidRDefault="00DA6365"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t>La representación gremial en las Comisiones Distritales de POF estará compuesta por un (1)  Representante de c</w:t>
      </w:r>
      <w:r w:rsidR="00E4446F" w:rsidRPr="005C4701">
        <w:rPr>
          <w:rFonts w:ascii="Arial" w:hAnsi="Arial" w:cs="Arial"/>
          <w:sz w:val="24"/>
          <w:szCs w:val="24"/>
          <w:lang w:val="es-AR"/>
        </w:rPr>
        <w:t>ada Asociación Gremial Docente, conforme lo establecido en el marco de la Resolución N° 4129/08.</w:t>
      </w:r>
    </w:p>
    <w:p w:rsidR="004C61EF" w:rsidRPr="005C4701" w:rsidRDefault="00DA6365"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bCs/>
          <w:sz w:val="24"/>
          <w:szCs w:val="24"/>
          <w:lang w:val="es-AR"/>
        </w:rPr>
        <w:t xml:space="preserve">Para </w:t>
      </w:r>
      <w:r w:rsidR="00C2231D">
        <w:rPr>
          <w:rFonts w:ascii="Arial" w:hAnsi="Arial" w:cs="Arial"/>
          <w:bCs/>
          <w:sz w:val="24"/>
          <w:szCs w:val="24"/>
          <w:lang w:val="es-AR"/>
        </w:rPr>
        <w:t>el caso de detectar la Entidad G</w:t>
      </w:r>
      <w:r w:rsidRPr="005C4701">
        <w:rPr>
          <w:rFonts w:ascii="Arial" w:hAnsi="Arial" w:cs="Arial"/>
          <w:bCs/>
          <w:sz w:val="24"/>
          <w:szCs w:val="24"/>
          <w:lang w:val="es-AR"/>
        </w:rPr>
        <w:t>remial</w:t>
      </w:r>
      <w:r w:rsidR="00C2231D">
        <w:rPr>
          <w:rFonts w:ascii="Arial" w:hAnsi="Arial" w:cs="Arial"/>
          <w:bCs/>
          <w:sz w:val="24"/>
          <w:szCs w:val="24"/>
          <w:lang w:val="es-AR"/>
        </w:rPr>
        <w:t xml:space="preserve"> D</w:t>
      </w:r>
      <w:r w:rsidR="00DF6016">
        <w:rPr>
          <w:rFonts w:ascii="Arial" w:hAnsi="Arial" w:cs="Arial"/>
          <w:bCs/>
          <w:sz w:val="24"/>
          <w:szCs w:val="24"/>
          <w:lang w:val="es-AR"/>
        </w:rPr>
        <w:t>ocente</w:t>
      </w:r>
      <w:r w:rsidRPr="005C4701">
        <w:rPr>
          <w:rFonts w:ascii="Arial" w:hAnsi="Arial" w:cs="Arial"/>
          <w:bCs/>
          <w:sz w:val="24"/>
          <w:szCs w:val="24"/>
          <w:lang w:val="es-AR"/>
        </w:rPr>
        <w:t xml:space="preserve"> la necesidad por causas de fuerza mayor de remplazar al representante, la misma deberá informar al Nivel Central en el marco de las formalidades dispuestas para las acciones de la Comisión Distrital</w:t>
      </w:r>
      <w:r w:rsidRPr="005C4701">
        <w:rPr>
          <w:rFonts w:ascii="Arial" w:hAnsi="Arial" w:cs="Arial"/>
          <w:sz w:val="24"/>
          <w:szCs w:val="24"/>
          <w:lang w:val="es-AR"/>
        </w:rPr>
        <w:t xml:space="preserve">. </w:t>
      </w:r>
    </w:p>
    <w:p w:rsidR="004C61EF" w:rsidRPr="005C4701" w:rsidRDefault="004C61EF"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t xml:space="preserve">Podrán participar del tratamiento distrital hasta el último </w:t>
      </w:r>
      <w:r w:rsidR="00DA6365" w:rsidRPr="005C4701">
        <w:rPr>
          <w:rFonts w:ascii="Arial" w:hAnsi="Arial" w:cs="Arial"/>
          <w:sz w:val="24"/>
          <w:szCs w:val="24"/>
          <w:lang w:val="es-AR"/>
        </w:rPr>
        <w:t xml:space="preserve">día </w:t>
      </w:r>
      <w:r w:rsidRPr="005C4701">
        <w:rPr>
          <w:rFonts w:ascii="Arial" w:hAnsi="Arial" w:cs="Arial"/>
          <w:sz w:val="24"/>
          <w:szCs w:val="24"/>
          <w:lang w:val="es-AR"/>
        </w:rPr>
        <w:t>de tratamiento en la Comisión, no pudiendo exceder dicho tratamiento de l</w:t>
      </w:r>
      <w:r w:rsidR="00A0714F" w:rsidRPr="005C4701">
        <w:rPr>
          <w:rFonts w:ascii="Arial" w:hAnsi="Arial" w:cs="Arial"/>
          <w:sz w:val="24"/>
          <w:szCs w:val="24"/>
          <w:lang w:val="es-AR"/>
        </w:rPr>
        <w:t>a</w:t>
      </w:r>
      <w:r w:rsidRPr="005C4701">
        <w:rPr>
          <w:rFonts w:ascii="Arial" w:hAnsi="Arial" w:cs="Arial"/>
          <w:sz w:val="24"/>
          <w:szCs w:val="24"/>
          <w:lang w:val="es-AR"/>
        </w:rPr>
        <w:t>s fechas pautadas a tal fin en el Calendario de Actividades Docentes y en la presente comunicación. Los representantes de cada Asociación Gremial</w:t>
      </w:r>
      <w:r w:rsidR="00DF6016">
        <w:rPr>
          <w:rFonts w:ascii="Arial" w:hAnsi="Arial" w:cs="Arial"/>
          <w:sz w:val="24"/>
          <w:szCs w:val="24"/>
          <w:lang w:val="es-AR"/>
        </w:rPr>
        <w:t xml:space="preserve"> Docente</w:t>
      </w:r>
      <w:r w:rsidRPr="005C4701">
        <w:rPr>
          <w:rFonts w:ascii="Arial" w:hAnsi="Arial" w:cs="Arial"/>
          <w:sz w:val="24"/>
          <w:szCs w:val="24"/>
          <w:lang w:val="es-AR"/>
        </w:rPr>
        <w:t>, podrá</w:t>
      </w:r>
      <w:r w:rsidR="00A0714F" w:rsidRPr="005C4701">
        <w:rPr>
          <w:rFonts w:ascii="Arial" w:hAnsi="Arial" w:cs="Arial"/>
          <w:sz w:val="24"/>
          <w:szCs w:val="24"/>
          <w:lang w:val="es-AR"/>
        </w:rPr>
        <w:t>n</w:t>
      </w:r>
      <w:r w:rsidRPr="005C4701">
        <w:rPr>
          <w:rFonts w:ascii="Arial" w:hAnsi="Arial" w:cs="Arial"/>
          <w:sz w:val="24"/>
          <w:szCs w:val="24"/>
          <w:lang w:val="es-AR"/>
        </w:rPr>
        <w:t xml:space="preserve"> limita</w:t>
      </w:r>
      <w:r w:rsidR="00A0714F" w:rsidRPr="005C4701">
        <w:rPr>
          <w:rFonts w:ascii="Arial" w:hAnsi="Arial" w:cs="Arial"/>
          <w:sz w:val="24"/>
          <w:szCs w:val="24"/>
          <w:lang w:val="es-AR"/>
        </w:rPr>
        <w:t>r</w:t>
      </w:r>
      <w:r w:rsidRPr="005C4701">
        <w:rPr>
          <w:rFonts w:ascii="Arial" w:hAnsi="Arial" w:cs="Arial"/>
          <w:sz w:val="24"/>
          <w:szCs w:val="24"/>
          <w:lang w:val="es-AR"/>
        </w:rPr>
        <w:t xml:space="preserve"> </w:t>
      </w:r>
      <w:r w:rsidR="00A0714F" w:rsidRPr="005C4701">
        <w:rPr>
          <w:rFonts w:ascii="Arial" w:hAnsi="Arial" w:cs="Arial"/>
          <w:sz w:val="24"/>
          <w:szCs w:val="24"/>
          <w:lang w:val="es-AR"/>
        </w:rPr>
        <w:t>la</w:t>
      </w:r>
      <w:r w:rsidRPr="005C4701">
        <w:rPr>
          <w:rFonts w:ascii="Arial" w:hAnsi="Arial" w:cs="Arial"/>
          <w:sz w:val="24"/>
          <w:szCs w:val="24"/>
          <w:lang w:val="es-AR"/>
        </w:rPr>
        <w:t xml:space="preserve"> función de representación con anterioridad a la fecha final prevista, según la realidad y el estado de avance y finalización de las acciones pertinentes previo análisis y consenso de la Comisión Distrital e información al Nivel Central por la vía correspondiente.</w:t>
      </w:r>
    </w:p>
    <w:p w:rsidR="004C61EF" w:rsidRPr="005C4701" w:rsidRDefault="004C61EF"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t>A tal fin, las Entidades Gremiales</w:t>
      </w:r>
      <w:r w:rsidR="00DF6016">
        <w:rPr>
          <w:rFonts w:ascii="Arial" w:hAnsi="Arial" w:cs="Arial"/>
          <w:sz w:val="24"/>
          <w:szCs w:val="24"/>
          <w:lang w:val="es-AR"/>
        </w:rPr>
        <w:t xml:space="preserve"> Docentes</w:t>
      </w:r>
      <w:r w:rsidRPr="005C4701">
        <w:rPr>
          <w:rFonts w:ascii="Arial" w:hAnsi="Arial" w:cs="Arial"/>
          <w:sz w:val="24"/>
          <w:szCs w:val="24"/>
          <w:lang w:val="es-AR"/>
        </w:rPr>
        <w:t xml:space="preserve"> cuyos representantes integran las Comisiones Distritales aludidas, deberán presentar en soporte papel con firma del Secretario General ante la Dirección de Tribunales de Clasificación las nóminas propuestas sobre los cargos de base de los docentes con desempeño en establecimientos educativos del mismo distrito en el cual detentarán la representación gremial.</w:t>
      </w:r>
    </w:p>
    <w:p w:rsidR="004C61EF" w:rsidRPr="005C4701" w:rsidRDefault="004C61EF" w:rsidP="008E51B9">
      <w:pPr>
        <w:numPr>
          <w:ilvl w:val="0"/>
          <w:numId w:val="18"/>
        </w:numPr>
        <w:suppressAutoHyphens/>
        <w:spacing w:line="360" w:lineRule="auto"/>
        <w:jc w:val="both"/>
        <w:rPr>
          <w:rFonts w:ascii="Arial" w:hAnsi="Arial" w:cs="Arial"/>
          <w:sz w:val="24"/>
          <w:szCs w:val="24"/>
          <w:lang w:val="es-AR"/>
        </w:rPr>
      </w:pPr>
      <w:r w:rsidRPr="005C4701">
        <w:rPr>
          <w:rFonts w:ascii="Arial" w:hAnsi="Arial" w:cs="Arial"/>
          <w:sz w:val="24"/>
          <w:szCs w:val="24"/>
          <w:lang w:val="es-AR"/>
        </w:rPr>
        <w:lastRenderedPageBreak/>
        <w:t>Para el caso de ausentarse en dicha representación gremial en la Comisión Distrital de tratamiento de POF, las licencias deberán ser debidamente justificadas en el marco de la reglamentación vigente.</w:t>
      </w:r>
    </w:p>
    <w:p w:rsidR="005A39DF" w:rsidRPr="005C4701" w:rsidRDefault="005A39DF" w:rsidP="005A39DF">
      <w:pPr>
        <w:suppressAutoHyphens/>
        <w:spacing w:line="360" w:lineRule="auto"/>
        <w:jc w:val="both"/>
        <w:rPr>
          <w:rFonts w:ascii="Arial" w:hAnsi="Arial" w:cs="Arial"/>
          <w:sz w:val="24"/>
          <w:szCs w:val="24"/>
          <w:lang w:val="es-AR"/>
        </w:rPr>
      </w:pPr>
    </w:p>
    <w:p w:rsidR="005A39DF" w:rsidRPr="005C4701" w:rsidRDefault="005A39DF" w:rsidP="005A39DF">
      <w:pPr>
        <w:pStyle w:val="Sangra3detindependiente1"/>
        <w:ind w:firstLine="0"/>
        <w:rPr>
          <w:b/>
          <w:szCs w:val="24"/>
          <w:u w:val="single"/>
        </w:rPr>
      </w:pPr>
      <w:r w:rsidRPr="005C4701">
        <w:rPr>
          <w:b/>
          <w:szCs w:val="24"/>
          <w:u w:val="single"/>
        </w:rPr>
        <w:t>COMPETENCIAS Y RESPONSABILIDADES</w:t>
      </w:r>
    </w:p>
    <w:p w:rsidR="005A39DF" w:rsidRPr="005C4701" w:rsidRDefault="005A39DF" w:rsidP="005A39DF">
      <w:pPr>
        <w:pStyle w:val="Sangra3detindependiente1"/>
        <w:ind w:firstLine="0"/>
        <w:rPr>
          <w:b/>
          <w:szCs w:val="24"/>
          <w:u w:val="single"/>
        </w:rPr>
      </w:pPr>
    </w:p>
    <w:p w:rsidR="005A39DF" w:rsidRPr="005C4701" w:rsidRDefault="005A39DF" w:rsidP="005A39DF">
      <w:pPr>
        <w:pStyle w:val="Sangra3detindependiente1"/>
        <w:ind w:firstLine="0"/>
        <w:rPr>
          <w:szCs w:val="24"/>
        </w:rPr>
      </w:pPr>
      <w:r w:rsidRPr="005C4701">
        <w:rPr>
          <w:b/>
          <w:szCs w:val="24"/>
        </w:rPr>
        <w:t xml:space="preserve">-EQUIPOS DE SUPERVISIÓN: </w:t>
      </w:r>
      <w:r w:rsidRPr="005C4701">
        <w:rPr>
          <w:szCs w:val="24"/>
        </w:rPr>
        <w:t>Los Jefes Regionales, Jefes Distritales e Inspectores de Enseñanza, serán los responsables de asegurar la correcta elaboración de las POF/POFA por parte de las instituciones educativas, controlando la documentación y verificando los datos en el marco de la normativa legal vigente y colorando en los aspectos técnico-administrativos de la confección de las Plantas.</w:t>
      </w:r>
    </w:p>
    <w:p w:rsidR="005A39DF" w:rsidRPr="005C4701" w:rsidRDefault="005A39DF" w:rsidP="005A39DF">
      <w:pPr>
        <w:pStyle w:val="Sangra3detindependiente1"/>
        <w:ind w:firstLine="0"/>
        <w:rPr>
          <w:szCs w:val="24"/>
        </w:rPr>
      </w:pPr>
    </w:p>
    <w:p w:rsidR="00A82EA4" w:rsidRPr="005C4701" w:rsidRDefault="005A39DF" w:rsidP="005A39DF">
      <w:pPr>
        <w:pStyle w:val="Sangra3detindependiente1"/>
        <w:ind w:firstLine="0"/>
        <w:rPr>
          <w:szCs w:val="24"/>
        </w:rPr>
      </w:pPr>
      <w:r w:rsidRPr="005C4701">
        <w:rPr>
          <w:b/>
          <w:szCs w:val="24"/>
        </w:rPr>
        <w:t xml:space="preserve">-SECRETARIAS DE ASUNTOS DOCENTES: </w:t>
      </w:r>
      <w:r w:rsidRPr="005C4701">
        <w:rPr>
          <w:szCs w:val="24"/>
        </w:rPr>
        <w:t>Serán las responsables de convocar fehacientemente a los integrantes de la Comisión Distrital. Deberán asimismo colaborar en los aspectos técnico-administrativos de la confección de las POF/POFA y coordinar la integración y articulación de todos los actores que conforman la Comisión Distrital.</w:t>
      </w:r>
    </w:p>
    <w:p w:rsidR="00A82EA4" w:rsidRPr="005C4701" w:rsidRDefault="00A82EA4" w:rsidP="005A39DF">
      <w:pPr>
        <w:pStyle w:val="Sangra3detindependiente1"/>
        <w:ind w:firstLine="0"/>
        <w:rPr>
          <w:szCs w:val="24"/>
        </w:rPr>
      </w:pPr>
    </w:p>
    <w:p w:rsidR="00A82EA4" w:rsidRPr="005C4701" w:rsidRDefault="00A82EA4" w:rsidP="00A82EA4">
      <w:pPr>
        <w:pStyle w:val="Sangra3detindependiente1"/>
        <w:ind w:firstLine="0"/>
        <w:rPr>
          <w:szCs w:val="24"/>
        </w:rPr>
      </w:pPr>
      <w:r w:rsidRPr="005C4701">
        <w:rPr>
          <w:b/>
          <w:szCs w:val="24"/>
        </w:rPr>
        <w:t xml:space="preserve">-TRIBUNALES DE CLASIFICACION DESCENTRALIZADOS: </w:t>
      </w:r>
      <w:r w:rsidRPr="005C4701">
        <w:rPr>
          <w:szCs w:val="24"/>
        </w:rPr>
        <w:t>Serán los responsables del tratamiento de las POF/POFA elevando, luego de finalizado el mismo, toda la documental al Tribunal Central.</w:t>
      </w:r>
    </w:p>
    <w:p w:rsidR="00A82EA4" w:rsidRPr="005C4701" w:rsidRDefault="00A82EA4" w:rsidP="00A82EA4">
      <w:pPr>
        <w:pStyle w:val="Sangra3detindependiente1"/>
        <w:ind w:firstLine="0"/>
        <w:rPr>
          <w:szCs w:val="24"/>
        </w:rPr>
      </w:pPr>
    </w:p>
    <w:p w:rsidR="00F71300" w:rsidRDefault="00A82EA4" w:rsidP="00A82EA4">
      <w:pPr>
        <w:pStyle w:val="Sangra3detindependiente1"/>
        <w:ind w:firstLine="0"/>
        <w:rPr>
          <w:szCs w:val="24"/>
        </w:rPr>
      </w:pPr>
      <w:r w:rsidRPr="005C4701">
        <w:rPr>
          <w:b/>
          <w:szCs w:val="24"/>
        </w:rPr>
        <w:t xml:space="preserve">-DIRECCION DE TRIBUNALES DE CLASIFICACION SEDE CENTRAL: </w:t>
      </w:r>
      <w:r w:rsidRPr="005C4701">
        <w:rPr>
          <w:szCs w:val="24"/>
        </w:rPr>
        <w:t>Es la responsable, a través de los distintos Tribunales que la integran de la convalidación de las POF/POFA y la elaboración de los proyectos resolutivos pertinentes.</w:t>
      </w:r>
    </w:p>
    <w:p w:rsidR="00A82EA4" w:rsidRPr="005C4701" w:rsidRDefault="00A82EA4" w:rsidP="00A82EA4">
      <w:pPr>
        <w:pStyle w:val="Sangra3detindependiente1"/>
        <w:ind w:firstLine="0"/>
        <w:rPr>
          <w:szCs w:val="24"/>
        </w:rPr>
      </w:pPr>
      <w:r w:rsidRPr="005C4701">
        <w:rPr>
          <w:b/>
          <w:szCs w:val="24"/>
        </w:rPr>
        <w:t xml:space="preserve">-CONTROL DE VACANTES: </w:t>
      </w:r>
      <w:r w:rsidRPr="005C4701">
        <w:rPr>
          <w:szCs w:val="24"/>
        </w:rPr>
        <w:t xml:space="preserve">Se llevará a cabo en simultaneidad con el tratamiento de POF/POFA por razones operativas. Para ello resulta de fundamental importancia el relevamiento de datos e información proporcionada por la Secretaría de Asuntos Docentes como así también la adecuada confección de las mismas por parte de las </w:t>
      </w:r>
      <w:r w:rsidRPr="005C4701">
        <w:rPr>
          <w:szCs w:val="24"/>
        </w:rPr>
        <w:lastRenderedPageBreak/>
        <w:t>autoridades institucionales y verificadas por los Inspectores de Enseñanza, toda vez que el resultado y el cómputo de las vacantes producen implicancia directa en las acciones estatutarias posteriores.</w:t>
      </w:r>
    </w:p>
    <w:p w:rsidR="00A82EA4" w:rsidRPr="005C4701" w:rsidRDefault="00A82EA4" w:rsidP="005A39DF">
      <w:pPr>
        <w:pStyle w:val="Sangra3detindependiente1"/>
        <w:ind w:firstLine="0"/>
        <w:rPr>
          <w:szCs w:val="24"/>
        </w:rPr>
      </w:pPr>
    </w:p>
    <w:p w:rsidR="00DA6365" w:rsidRPr="005C4701" w:rsidRDefault="00DA6365" w:rsidP="008E51B9">
      <w:pPr>
        <w:pStyle w:val="Sangra2detindependiente1"/>
        <w:spacing w:line="360" w:lineRule="auto"/>
        <w:ind w:left="0" w:firstLine="0"/>
        <w:rPr>
          <w:b/>
          <w:szCs w:val="24"/>
        </w:rPr>
      </w:pPr>
      <w:r w:rsidRPr="005C4701">
        <w:rPr>
          <w:b/>
          <w:szCs w:val="24"/>
        </w:rPr>
        <w:t>CRONOGRAMA DE ACCIONES:</w:t>
      </w:r>
    </w:p>
    <w:p w:rsidR="00143F6A" w:rsidRPr="005C4701" w:rsidRDefault="00143F6A" w:rsidP="008E51B9">
      <w:pPr>
        <w:pStyle w:val="Sangra2detindependiente1"/>
        <w:spacing w:line="360" w:lineRule="auto"/>
        <w:ind w:left="0" w:firstLine="0"/>
        <w:rPr>
          <w:b/>
          <w:szCs w:val="24"/>
        </w:rPr>
      </w:pPr>
    </w:p>
    <w:p w:rsidR="00DA6365" w:rsidRPr="005C4701" w:rsidRDefault="00BA6001" w:rsidP="008E51B9">
      <w:pPr>
        <w:pStyle w:val="Sangra2detindependiente1"/>
        <w:numPr>
          <w:ilvl w:val="0"/>
          <w:numId w:val="22"/>
        </w:numPr>
        <w:spacing w:line="360" w:lineRule="auto"/>
        <w:rPr>
          <w:szCs w:val="24"/>
        </w:rPr>
      </w:pPr>
      <w:r w:rsidRPr="005C4701">
        <w:rPr>
          <w:b/>
          <w:szCs w:val="24"/>
        </w:rPr>
        <w:t>9</w:t>
      </w:r>
      <w:r w:rsidR="00DA6365" w:rsidRPr="005C4701">
        <w:rPr>
          <w:b/>
          <w:szCs w:val="24"/>
        </w:rPr>
        <w:t>/04/1</w:t>
      </w:r>
      <w:r w:rsidRPr="005C4701">
        <w:rPr>
          <w:b/>
          <w:szCs w:val="24"/>
        </w:rPr>
        <w:t>8</w:t>
      </w:r>
      <w:r w:rsidR="00DA6365" w:rsidRPr="005C4701">
        <w:rPr>
          <w:b/>
          <w:szCs w:val="24"/>
        </w:rPr>
        <w:t xml:space="preserve"> al 1</w:t>
      </w:r>
      <w:r w:rsidRPr="005C4701">
        <w:rPr>
          <w:b/>
          <w:szCs w:val="24"/>
        </w:rPr>
        <w:t>6</w:t>
      </w:r>
      <w:r w:rsidR="00DA6365" w:rsidRPr="005C4701">
        <w:rPr>
          <w:b/>
          <w:szCs w:val="24"/>
        </w:rPr>
        <w:t>/04/1</w:t>
      </w:r>
      <w:r w:rsidRPr="005C4701">
        <w:rPr>
          <w:b/>
          <w:szCs w:val="24"/>
        </w:rPr>
        <w:t>8</w:t>
      </w:r>
      <w:r w:rsidR="00DA6365" w:rsidRPr="005C4701">
        <w:rPr>
          <w:szCs w:val="24"/>
        </w:rPr>
        <w:t>: Confección en las instituciones educativas, y tratamiento conjunto con el  Inspector de Enseñanza de los formularios SET 3 201</w:t>
      </w:r>
      <w:r w:rsidRPr="005C4701">
        <w:rPr>
          <w:szCs w:val="24"/>
        </w:rPr>
        <w:t>8</w:t>
      </w:r>
      <w:r w:rsidR="00DA6365" w:rsidRPr="005C4701">
        <w:rPr>
          <w:szCs w:val="24"/>
        </w:rPr>
        <w:t>.</w:t>
      </w:r>
    </w:p>
    <w:p w:rsidR="005A39DF" w:rsidRPr="005C4701" w:rsidRDefault="005A39DF" w:rsidP="005A39DF">
      <w:pPr>
        <w:pStyle w:val="Sangra2detindependiente1"/>
        <w:numPr>
          <w:ilvl w:val="0"/>
          <w:numId w:val="22"/>
        </w:numPr>
        <w:spacing w:line="360" w:lineRule="auto"/>
        <w:rPr>
          <w:szCs w:val="24"/>
        </w:rPr>
      </w:pPr>
      <w:r w:rsidRPr="005C4701">
        <w:rPr>
          <w:b/>
          <w:szCs w:val="24"/>
        </w:rPr>
        <w:t>17/04/18 al 14/5/18</w:t>
      </w:r>
      <w:r w:rsidRPr="005C4701">
        <w:rPr>
          <w:szCs w:val="24"/>
        </w:rPr>
        <w:t xml:space="preserve"> Análisis  y Tratamiento de POF/POFA 2018 en los Tribunales de Clasificación Descentralizados conjuntamente con las  Secretarías de Asuntos Docentes y las Comisiones Distritales.  En simultaneidad y por razones operativas se trabajará el control de vacantes.</w:t>
      </w:r>
    </w:p>
    <w:p w:rsidR="005A39DF" w:rsidRPr="005C4701" w:rsidRDefault="005A39DF" w:rsidP="005A39DF">
      <w:pPr>
        <w:pStyle w:val="Sangra2detindependiente1"/>
        <w:numPr>
          <w:ilvl w:val="0"/>
          <w:numId w:val="22"/>
        </w:numPr>
        <w:spacing w:line="360" w:lineRule="auto"/>
        <w:rPr>
          <w:szCs w:val="24"/>
        </w:rPr>
      </w:pPr>
      <w:r w:rsidRPr="005C4701">
        <w:rPr>
          <w:b/>
          <w:szCs w:val="24"/>
        </w:rPr>
        <w:t>15/05/18 al 18/05/18</w:t>
      </w:r>
      <w:r w:rsidRPr="005C4701">
        <w:rPr>
          <w:szCs w:val="24"/>
        </w:rPr>
        <w:t xml:space="preserve"> Elevación de POF/POFA 2018 a la Dirección de Tribunales de Clasificación.</w:t>
      </w:r>
    </w:p>
    <w:p w:rsidR="005A39DF" w:rsidRPr="005C4701" w:rsidRDefault="005A39DF" w:rsidP="005A39DF">
      <w:pPr>
        <w:pStyle w:val="Sangra2detindependiente1"/>
        <w:numPr>
          <w:ilvl w:val="0"/>
          <w:numId w:val="22"/>
        </w:numPr>
        <w:spacing w:line="360" w:lineRule="auto"/>
        <w:rPr>
          <w:szCs w:val="24"/>
        </w:rPr>
      </w:pPr>
      <w:r w:rsidRPr="005C4701">
        <w:rPr>
          <w:b/>
          <w:szCs w:val="24"/>
        </w:rPr>
        <w:t xml:space="preserve">21/5/18 al </w:t>
      </w:r>
      <w:r w:rsidR="008B1B50" w:rsidRPr="005C4701">
        <w:rPr>
          <w:b/>
          <w:szCs w:val="24"/>
        </w:rPr>
        <w:t>15</w:t>
      </w:r>
      <w:r w:rsidRPr="005C4701">
        <w:rPr>
          <w:b/>
          <w:szCs w:val="24"/>
        </w:rPr>
        <w:t>/6/18</w:t>
      </w:r>
      <w:r w:rsidRPr="005C4701">
        <w:rPr>
          <w:szCs w:val="24"/>
        </w:rPr>
        <w:t xml:space="preserve"> Convalidación POF/POFA 2018 y elaboración de los proyectos de acto resolutivo de aprobación de POF 2018 en el Tribunal Central.</w:t>
      </w:r>
    </w:p>
    <w:p w:rsidR="005A39DF" w:rsidRPr="005C4701" w:rsidRDefault="005A39DF" w:rsidP="005A39DF">
      <w:pPr>
        <w:pStyle w:val="Sangra2detindependiente1"/>
        <w:spacing w:line="360" w:lineRule="auto"/>
        <w:ind w:left="900" w:firstLine="0"/>
        <w:rPr>
          <w:b/>
          <w:szCs w:val="24"/>
        </w:rPr>
      </w:pPr>
    </w:p>
    <w:p w:rsidR="005A39DF" w:rsidRPr="005C4701" w:rsidRDefault="005A39DF" w:rsidP="005A39DF">
      <w:pPr>
        <w:autoSpaceDE w:val="0"/>
        <w:spacing w:line="360" w:lineRule="auto"/>
        <w:jc w:val="both"/>
        <w:rPr>
          <w:rFonts w:ascii="Arial" w:hAnsi="Arial" w:cs="Arial"/>
          <w:b/>
          <w:sz w:val="24"/>
          <w:szCs w:val="24"/>
          <w:u w:val="single"/>
        </w:rPr>
      </w:pPr>
      <w:r w:rsidRPr="005C4701">
        <w:rPr>
          <w:rFonts w:ascii="Arial" w:hAnsi="Arial" w:cs="Arial"/>
          <w:b/>
          <w:sz w:val="24"/>
          <w:szCs w:val="24"/>
          <w:u w:val="single"/>
        </w:rPr>
        <w:t xml:space="preserve">Nivel Superior </w:t>
      </w:r>
    </w:p>
    <w:p w:rsidR="005A39DF" w:rsidRPr="005C4701" w:rsidRDefault="005A39DF" w:rsidP="005A39DF">
      <w:pPr>
        <w:pStyle w:val="Prrafodelista"/>
        <w:numPr>
          <w:ilvl w:val="0"/>
          <w:numId w:val="19"/>
        </w:numPr>
        <w:autoSpaceDE w:val="0"/>
        <w:spacing w:line="360" w:lineRule="auto"/>
        <w:jc w:val="both"/>
        <w:rPr>
          <w:rFonts w:ascii="Arial" w:hAnsi="Arial" w:cs="Arial"/>
          <w:sz w:val="24"/>
          <w:szCs w:val="24"/>
        </w:rPr>
      </w:pPr>
      <w:r w:rsidRPr="005C4701">
        <w:rPr>
          <w:rFonts w:ascii="Arial" w:hAnsi="Arial" w:cs="Arial"/>
          <w:b/>
          <w:sz w:val="24"/>
          <w:szCs w:val="24"/>
        </w:rPr>
        <w:t>9/4/18 al 20/4/18</w:t>
      </w:r>
      <w:r w:rsidRPr="005C4701">
        <w:rPr>
          <w:rFonts w:ascii="Arial" w:hAnsi="Arial" w:cs="Arial"/>
          <w:sz w:val="24"/>
          <w:szCs w:val="24"/>
        </w:rPr>
        <w:t xml:space="preserve"> Confección, en las instituciones educativas y tratamiento conjunto con el Inspector del Nivel de los formularios SET 3- 2018.</w:t>
      </w:r>
    </w:p>
    <w:p w:rsidR="005A39DF" w:rsidRPr="005C4701" w:rsidRDefault="005A39DF" w:rsidP="005A39DF">
      <w:pPr>
        <w:pStyle w:val="Prrafodelista"/>
        <w:numPr>
          <w:ilvl w:val="0"/>
          <w:numId w:val="19"/>
        </w:numPr>
        <w:autoSpaceDE w:val="0"/>
        <w:spacing w:line="360" w:lineRule="auto"/>
        <w:jc w:val="both"/>
        <w:rPr>
          <w:rFonts w:ascii="Arial" w:hAnsi="Arial" w:cs="Arial"/>
          <w:b/>
          <w:sz w:val="24"/>
          <w:szCs w:val="24"/>
        </w:rPr>
      </w:pPr>
      <w:r w:rsidRPr="005C4701">
        <w:rPr>
          <w:rFonts w:ascii="Arial" w:hAnsi="Arial" w:cs="Arial"/>
          <w:b/>
          <w:sz w:val="24"/>
          <w:szCs w:val="24"/>
        </w:rPr>
        <w:t>23/4/18 al 27/4/18</w:t>
      </w:r>
      <w:r w:rsidRPr="005C4701">
        <w:rPr>
          <w:rFonts w:ascii="Arial" w:hAnsi="Arial" w:cs="Arial"/>
          <w:sz w:val="24"/>
          <w:szCs w:val="24"/>
        </w:rPr>
        <w:t xml:space="preserve"> Elevación de POF/POFA 2018 a la Dirección de Tribunales de Clasificación.</w:t>
      </w:r>
    </w:p>
    <w:p w:rsidR="005A39DF" w:rsidRPr="005C4701" w:rsidRDefault="005A39DF" w:rsidP="005A39DF">
      <w:pPr>
        <w:pStyle w:val="Prrafodelista"/>
        <w:numPr>
          <w:ilvl w:val="0"/>
          <w:numId w:val="19"/>
        </w:numPr>
        <w:autoSpaceDE w:val="0"/>
        <w:spacing w:line="360" w:lineRule="auto"/>
        <w:jc w:val="both"/>
        <w:rPr>
          <w:rFonts w:ascii="Arial" w:hAnsi="Arial" w:cs="Arial"/>
          <w:sz w:val="24"/>
          <w:szCs w:val="24"/>
        </w:rPr>
      </w:pPr>
      <w:r w:rsidRPr="005C4701">
        <w:rPr>
          <w:rFonts w:ascii="Arial" w:hAnsi="Arial" w:cs="Arial"/>
          <w:b/>
          <w:sz w:val="24"/>
          <w:szCs w:val="24"/>
        </w:rPr>
        <w:t xml:space="preserve">02/0518 al 29/6/18 </w:t>
      </w:r>
      <w:r w:rsidRPr="005C4701">
        <w:rPr>
          <w:rFonts w:ascii="Arial" w:hAnsi="Arial" w:cs="Arial"/>
          <w:sz w:val="24"/>
          <w:szCs w:val="24"/>
        </w:rPr>
        <w:t>Tratamiento y convalidación POF/POFA 2018 en el Tribunal de Clasificación Central.</w:t>
      </w:r>
    </w:p>
    <w:p w:rsidR="005A39DF" w:rsidRPr="005C4701" w:rsidRDefault="005A39DF" w:rsidP="005A39DF">
      <w:pPr>
        <w:autoSpaceDE w:val="0"/>
        <w:spacing w:line="360" w:lineRule="auto"/>
        <w:jc w:val="both"/>
        <w:rPr>
          <w:rFonts w:ascii="Arial" w:hAnsi="Arial" w:cs="Arial"/>
          <w:b/>
          <w:sz w:val="24"/>
          <w:szCs w:val="24"/>
        </w:rPr>
      </w:pPr>
    </w:p>
    <w:p w:rsidR="005A39DF" w:rsidRPr="005C4701" w:rsidRDefault="005A39DF" w:rsidP="005A39DF">
      <w:pPr>
        <w:autoSpaceDE w:val="0"/>
        <w:spacing w:line="360" w:lineRule="auto"/>
        <w:jc w:val="both"/>
        <w:rPr>
          <w:rFonts w:ascii="Arial" w:hAnsi="Arial" w:cs="Arial"/>
          <w:b/>
          <w:sz w:val="24"/>
          <w:szCs w:val="24"/>
          <w:u w:val="single"/>
        </w:rPr>
      </w:pPr>
      <w:r w:rsidRPr="005C4701">
        <w:rPr>
          <w:rFonts w:ascii="Arial" w:hAnsi="Arial" w:cs="Arial"/>
          <w:b/>
          <w:sz w:val="24"/>
          <w:szCs w:val="24"/>
          <w:u w:val="single"/>
        </w:rPr>
        <w:lastRenderedPageBreak/>
        <w:t>Modalidad Artística- Educación Superior y Secundarias Especializadas en Arte.</w:t>
      </w:r>
    </w:p>
    <w:p w:rsidR="005A39DF" w:rsidRPr="005C4701" w:rsidRDefault="005A39DF" w:rsidP="005A39DF">
      <w:pPr>
        <w:autoSpaceDE w:val="0"/>
        <w:spacing w:line="360" w:lineRule="auto"/>
        <w:jc w:val="both"/>
        <w:rPr>
          <w:rFonts w:ascii="Arial" w:hAnsi="Arial" w:cs="Arial"/>
          <w:b/>
          <w:sz w:val="24"/>
          <w:szCs w:val="24"/>
          <w:u w:val="single"/>
        </w:rPr>
      </w:pPr>
    </w:p>
    <w:p w:rsidR="005A39DF" w:rsidRPr="005C4701" w:rsidRDefault="005A39DF" w:rsidP="005A39DF">
      <w:pPr>
        <w:pStyle w:val="Prrafodelista"/>
        <w:numPr>
          <w:ilvl w:val="0"/>
          <w:numId w:val="19"/>
        </w:numPr>
        <w:autoSpaceDE w:val="0"/>
        <w:spacing w:line="360" w:lineRule="auto"/>
        <w:jc w:val="both"/>
        <w:rPr>
          <w:rFonts w:ascii="Arial" w:hAnsi="Arial" w:cs="Arial"/>
          <w:sz w:val="24"/>
          <w:szCs w:val="24"/>
        </w:rPr>
      </w:pPr>
      <w:r w:rsidRPr="005C4701">
        <w:rPr>
          <w:rFonts w:ascii="Arial" w:hAnsi="Arial" w:cs="Arial"/>
          <w:b/>
          <w:sz w:val="24"/>
          <w:szCs w:val="24"/>
        </w:rPr>
        <w:t>9/4/18 al 16/4/18</w:t>
      </w:r>
      <w:r w:rsidRPr="005C4701">
        <w:rPr>
          <w:rFonts w:ascii="Arial" w:hAnsi="Arial" w:cs="Arial"/>
          <w:sz w:val="24"/>
          <w:szCs w:val="24"/>
        </w:rPr>
        <w:t xml:space="preserve"> Confección en las instituciones educativas y tratamiento conjunto con el Inspector de los formularios SET 3 2018.</w:t>
      </w:r>
    </w:p>
    <w:p w:rsidR="005A39DF" w:rsidRPr="005C4701" w:rsidRDefault="005A39DF" w:rsidP="005A39DF">
      <w:pPr>
        <w:pStyle w:val="Prrafodelista"/>
        <w:numPr>
          <w:ilvl w:val="0"/>
          <w:numId w:val="19"/>
        </w:numPr>
        <w:autoSpaceDE w:val="0"/>
        <w:spacing w:line="360" w:lineRule="auto"/>
        <w:jc w:val="both"/>
        <w:rPr>
          <w:rFonts w:ascii="Arial" w:hAnsi="Arial" w:cs="Arial"/>
          <w:sz w:val="24"/>
          <w:szCs w:val="24"/>
        </w:rPr>
      </w:pPr>
      <w:r w:rsidRPr="005C4701">
        <w:rPr>
          <w:rFonts w:ascii="Arial" w:hAnsi="Arial" w:cs="Arial"/>
          <w:b/>
          <w:sz w:val="24"/>
          <w:szCs w:val="24"/>
        </w:rPr>
        <w:t xml:space="preserve">17/4/18 al 27/4/18 </w:t>
      </w:r>
      <w:r w:rsidRPr="005C4701">
        <w:rPr>
          <w:rFonts w:ascii="Arial" w:hAnsi="Arial" w:cs="Arial"/>
          <w:sz w:val="24"/>
          <w:szCs w:val="24"/>
        </w:rPr>
        <w:t>Elevación de POF/POFA 2018 a la Dirección de Tribunales de Clasificación y en simultáneo a la Dirección de Educación Artística.</w:t>
      </w:r>
    </w:p>
    <w:p w:rsidR="005A39DF" w:rsidRPr="005C4701" w:rsidRDefault="005A39DF" w:rsidP="005A39DF">
      <w:pPr>
        <w:pStyle w:val="Prrafodelista"/>
        <w:numPr>
          <w:ilvl w:val="0"/>
          <w:numId w:val="19"/>
        </w:numPr>
        <w:autoSpaceDE w:val="0"/>
        <w:spacing w:line="360" w:lineRule="auto"/>
        <w:jc w:val="both"/>
        <w:rPr>
          <w:rFonts w:ascii="Arial" w:hAnsi="Arial" w:cs="Arial"/>
          <w:sz w:val="24"/>
          <w:szCs w:val="24"/>
        </w:rPr>
      </w:pPr>
      <w:r w:rsidRPr="005C4701">
        <w:rPr>
          <w:rFonts w:ascii="Arial" w:hAnsi="Arial" w:cs="Arial"/>
          <w:b/>
          <w:sz w:val="24"/>
          <w:szCs w:val="24"/>
        </w:rPr>
        <w:t>2/5/18 al 24/5/18</w:t>
      </w:r>
      <w:r w:rsidRPr="005C4701">
        <w:rPr>
          <w:rFonts w:ascii="Arial" w:hAnsi="Arial" w:cs="Arial"/>
          <w:sz w:val="24"/>
          <w:szCs w:val="24"/>
        </w:rPr>
        <w:t xml:space="preserve"> Tratamiento y convalidación POF/POFA 2018 en la Dirección de Tribunales de Clasificación.</w:t>
      </w:r>
    </w:p>
    <w:p w:rsidR="00447312" w:rsidRPr="005C4701" w:rsidRDefault="00447312" w:rsidP="00447312">
      <w:pPr>
        <w:autoSpaceDE w:val="0"/>
        <w:spacing w:line="360" w:lineRule="auto"/>
        <w:jc w:val="both"/>
        <w:rPr>
          <w:rFonts w:ascii="Arial" w:hAnsi="Arial" w:cs="Arial"/>
          <w:sz w:val="24"/>
          <w:szCs w:val="24"/>
        </w:rPr>
      </w:pPr>
    </w:p>
    <w:p w:rsidR="00644E65" w:rsidRDefault="00447312" w:rsidP="00644E65">
      <w:pPr>
        <w:autoSpaceDE w:val="0"/>
        <w:spacing w:line="360" w:lineRule="auto"/>
        <w:jc w:val="both"/>
        <w:rPr>
          <w:rFonts w:ascii="Arial" w:hAnsi="Arial" w:cs="Arial"/>
          <w:b/>
          <w:sz w:val="24"/>
          <w:szCs w:val="24"/>
          <w:u w:val="single"/>
        </w:rPr>
      </w:pPr>
      <w:r w:rsidRPr="005C4701">
        <w:rPr>
          <w:rFonts w:ascii="Arial" w:hAnsi="Arial" w:cs="Arial"/>
          <w:b/>
          <w:sz w:val="24"/>
          <w:szCs w:val="24"/>
          <w:u w:val="single"/>
        </w:rPr>
        <w:t>Modalidad Adultos.</w:t>
      </w:r>
    </w:p>
    <w:p w:rsidR="00FA2A48" w:rsidRDefault="00FA2A48" w:rsidP="00644E65">
      <w:pPr>
        <w:autoSpaceDE w:val="0"/>
        <w:spacing w:line="360" w:lineRule="auto"/>
        <w:jc w:val="both"/>
        <w:rPr>
          <w:rFonts w:ascii="Arial" w:hAnsi="Arial" w:cs="Arial"/>
          <w:b/>
          <w:sz w:val="24"/>
          <w:szCs w:val="24"/>
          <w:u w:val="single"/>
        </w:rPr>
      </w:pPr>
    </w:p>
    <w:p w:rsidR="00447312" w:rsidRPr="000C7421" w:rsidRDefault="000C7421" w:rsidP="00447312">
      <w:pPr>
        <w:autoSpaceDE w:val="0"/>
        <w:spacing w:line="360" w:lineRule="auto"/>
        <w:jc w:val="both"/>
        <w:rPr>
          <w:rFonts w:ascii="Arial" w:hAnsi="Arial" w:cs="Arial"/>
          <w:sz w:val="24"/>
          <w:szCs w:val="24"/>
          <w:lang w:val="es-AR"/>
        </w:rPr>
      </w:pPr>
      <w:r w:rsidRPr="000C7421">
        <w:rPr>
          <w:rFonts w:ascii="Arial" w:hAnsi="Arial" w:cs="Arial"/>
          <w:sz w:val="24"/>
          <w:szCs w:val="24"/>
        </w:rPr>
        <w:t>L</w:t>
      </w:r>
      <w:r w:rsidR="00644E65" w:rsidRPr="000C7421">
        <w:rPr>
          <w:rFonts w:ascii="Arial" w:hAnsi="Arial" w:cs="Arial"/>
          <w:sz w:val="24"/>
          <w:szCs w:val="24"/>
        </w:rPr>
        <w:t>os establecimientos dependientes de la Mo</w:t>
      </w:r>
      <w:r w:rsidR="000F1B54" w:rsidRPr="000C7421">
        <w:rPr>
          <w:rFonts w:ascii="Arial" w:hAnsi="Arial" w:cs="Arial"/>
          <w:sz w:val="24"/>
          <w:szCs w:val="24"/>
        </w:rPr>
        <w:t xml:space="preserve">dalidad Educación de Adultos </w:t>
      </w:r>
      <w:r w:rsidR="00644E65" w:rsidRPr="000C7421">
        <w:rPr>
          <w:rFonts w:ascii="Arial" w:hAnsi="Arial" w:cs="Arial"/>
          <w:sz w:val="24"/>
          <w:szCs w:val="24"/>
        </w:rPr>
        <w:t xml:space="preserve"> por razones de</w:t>
      </w:r>
      <w:r w:rsidR="000F1B54" w:rsidRPr="000C7421">
        <w:rPr>
          <w:rFonts w:ascii="Arial" w:hAnsi="Arial" w:cs="Arial"/>
          <w:sz w:val="24"/>
          <w:szCs w:val="24"/>
        </w:rPr>
        <w:t>l nuevo ordenamiento de</w:t>
      </w:r>
      <w:r w:rsidR="00644E65" w:rsidRPr="000C7421">
        <w:rPr>
          <w:rFonts w:ascii="Arial" w:hAnsi="Arial" w:cs="Arial"/>
          <w:sz w:val="24"/>
          <w:szCs w:val="24"/>
        </w:rPr>
        <w:t xml:space="preserve"> incorporaciones provenientes de los Bachilleratos de Adultos que pasan a depender de la mis</w:t>
      </w:r>
      <w:r w:rsidR="000F1B54" w:rsidRPr="000C7421">
        <w:rPr>
          <w:rFonts w:ascii="Arial" w:hAnsi="Arial" w:cs="Arial"/>
          <w:sz w:val="24"/>
          <w:szCs w:val="24"/>
        </w:rPr>
        <w:t>ma como CENS y</w:t>
      </w:r>
      <w:r w:rsidR="00644E65" w:rsidRPr="000C7421">
        <w:rPr>
          <w:rFonts w:ascii="Arial" w:hAnsi="Arial" w:cs="Arial"/>
          <w:sz w:val="24"/>
          <w:szCs w:val="24"/>
        </w:rPr>
        <w:t xml:space="preserve"> a los efectos de </w:t>
      </w:r>
      <w:r w:rsidR="00567B2A">
        <w:rPr>
          <w:rFonts w:ascii="Arial" w:hAnsi="Arial" w:cs="Arial"/>
          <w:sz w:val="24"/>
          <w:szCs w:val="24"/>
        </w:rPr>
        <w:t xml:space="preserve">asegurar la organización de las </w:t>
      </w:r>
      <w:r w:rsidR="00644E65" w:rsidRPr="000C7421">
        <w:rPr>
          <w:rFonts w:ascii="Arial" w:hAnsi="Arial" w:cs="Arial"/>
          <w:sz w:val="24"/>
          <w:szCs w:val="24"/>
        </w:rPr>
        <w:t>plant</w:t>
      </w:r>
      <w:r w:rsidR="000F1B54" w:rsidRPr="000C7421">
        <w:rPr>
          <w:rFonts w:ascii="Arial" w:hAnsi="Arial" w:cs="Arial"/>
          <w:sz w:val="24"/>
          <w:szCs w:val="24"/>
        </w:rPr>
        <w:t>as orgánico funcionales dispondrán</w:t>
      </w:r>
      <w:r w:rsidR="00644E65" w:rsidRPr="000C7421">
        <w:rPr>
          <w:rFonts w:ascii="Arial" w:hAnsi="Arial" w:cs="Arial"/>
          <w:sz w:val="24"/>
          <w:szCs w:val="24"/>
        </w:rPr>
        <w:t xml:space="preserve"> de</w:t>
      </w:r>
      <w:r w:rsidR="000F1B54" w:rsidRPr="000C7421">
        <w:rPr>
          <w:rFonts w:ascii="Arial" w:hAnsi="Arial" w:cs="Arial"/>
          <w:sz w:val="24"/>
          <w:szCs w:val="24"/>
        </w:rPr>
        <w:t>l siguiente</w:t>
      </w:r>
      <w:r w:rsidR="00644E65" w:rsidRPr="000C7421">
        <w:rPr>
          <w:rFonts w:ascii="Arial" w:hAnsi="Arial" w:cs="Arial"/>
          <w:sz w:val="24"/>
          <w:szCs w:val="24"/>
        </w:rPr>
        <w:t xml:space="preserve"> cronograma </w:t>
      </w:r>
      <w:r w:rsidR="000F1B54" w:rsidRPr="000C7421">
        <w:rPr>
          <w:rFonts w:ascii="Arial" w:hAnsi="Arial" w:cs="Arial"/>
          <w:sz w:val="24"/>
          <w:szCs w:val="24"/>
        </w:rPr>
        <w:t xml:space="preserve"> específico:</w:t>
      </w:r>
      <w:r w:rsidR="000F1B54" w:rsidRPr="000C7421">
        <w:rPr>
          <w:rFonts w:ascii="Arial" w:hAnsi="Arial" w:cs="Arial"/>
          <w:sz w:val="24"/>
          <w:szCs w:val="24"/>
          <w:lang w:val="es-AR"/>
        </w:rPr>
        <w:t xml:space="preserve"> </w:t>
      </w:r>
    </w:p>
    <w:p w:rsidR="00447312" w:rsidRPr="000C7421" w:rsidRDefault="00794438" w:rsidP="00447312">
      <w:pPr>
        <w:pStyle w:val="Prrafodelista"/>
        <w:numPr>
          <w:ilvl w:val="0"/>
          <w:numId w:val="19"/>
        </w:numPr>
        <w:autoSpaceDE w:val="0"/>
        <w:spacing w:line="360" w:lineRule="auto"/>
        <w:jc w:val="both"/>
        <w:rPr>
          <w:rFonts w:ascii="Arial" w:hAnsi="Arial" w:cs="Arial"/>
          <w:sz w:val="24"/>
          <w:szCs w:val="24"/>
        </w:rPr>
      </w:pPr>
      <w:r w:rsidRPr="000C7421">
        <w:rPr>
          <w:rFonts w:ascii="Arial" w:hAnsi="Arial" w:cs="Arial"/>
          <w:b/>
          <w:sz w:val="24"/>
          <w:szCs w:val="24"/>
        </w:rPr>
        <w:t>25</w:t>
      </w:r>
      <w:r w:rsidR="00DF6016" w:rsidRPr="000C7421">
        <w:rPr>
          <w:rFonts w:ascii="Arial" w:hAnsi="Arial" w:cs="Arial"/>
          <w:b/>
          <w:sz w:val="24"/>
          <w:szCs w:val="24"/>
        </w:rPr>
        <w:t xml:space="preserve">/4/18 al </w:t>
      </w:r>
      <w:r w:rsidRPr="000C7421">
        <w:rPr>
          <w:rFonts w:ascii="Arial" w:hAnsi="Arial" w:cs="Arial"/>
          <w:b/>
          <w:sz w:val="24"/>
          <w:szCs w:val="24"/>
        </w:rPr>
        <w:t>29</w:t>
      </w:r>
      <w:r w:rsidR="00447312" w:rsidRPr="000C7421">
        <w:rPr>
          <w:rFonts w:ascii="Arial" w:hAnsi="Arial" w:cs="Arial"/>
          <w:b/>
          <w:sz w:val="24"/>
          <w:szCs w:val="24"/>
        </w:rPr>
        <w:t>/4/18</w:t>
      </w:r>
      <w:r w:rsidR="00447312" w:rsidRPr="000C7421">
        <w:rPr>
          <w:rFonts w:ascii="Arial" w:hAnsi="Arial" w:cs="Arial"/>
          <w:sz w:val="24"/>
          <w:szCs w:val="24"/>
        </w:rPr>
        <w:t xml:space="preserve"> Confección en las instituciones educativas y tratamiento conjunto con el Inspector de los formularios SET 3 2018.</w:t>
      </w:r>
    </w:p>
    <w:p w:rsidR="00447312" w:rsidRPr="000C7421" w:rsidRDefault="00794438" w:rsidP="00447312">
      <w:pPr>
        <w:pStyle w:val="Prrafodelista"/>
        <w:numPr>
          <w:ilvl w:val="0"/>
          <w:numId w:val="19"/>
        </w:numPr>
        <w:autoSpaceDE w:val="0"/>
        <w:spacing w:line="360" w:lineRule="auto"/>
        <w:jc w:val="both"/>
        <w:rPr>
          <w:rFonts w:ascii="Arial" w:hAnsi="Arial" w:cs="Arial"/>
          <w:sz w:val="24"/>
          <w:szCs w:val="24"/>
        </w:rPr>
      </w:pPr>
      <w:r w:rsidRPr="000C7421">
        <w:rPr>
          <w:rFonts w:ascii="Arial" w:hAnsi="Arial" w:cs="Arial"/>
          <w:b/>
          <w:sz w:val="24"/>
          <w:szCs w:val="24"/>
        </w:rPr>
        <w:t>30/4/18 al 10</w:t>
      </w:r>
      <w:r w:rsidR="00DF6016" w:rsidRPr="000C7421">
        <w:rPr>
          <w:rFonts w:ascii="Arial" w:hAnsi="Arial" w:cs="Arial"/>
          <w:b/>
          <w:sz w:val="24"/>
          <w:szCs w:val="24"/>
        </w:rPr>
        <w:t>/5</w:t>
      </w:r>
      <w:r w:rsidR="00447312" w:rsidRPr="000C7421">
        <w:rPr>
          <w:rFonts w:ascii="Arial" w:hAnsi="Arial" w:cs="Arial"/>
          <w:b/>
          <w:sz w:val="24"/>
          <w:szCs w:val="24"/>
        </w:rPr>
        <w:t xml:space="preserve">/18  </w:t>
      </w:r>
      <w:r w:rsidR="00447312" w:rsidRPr="000C7421">
        <w:rPr>
          <w:rFonts w:ascii="Arial" w:hAnsi="Arial" w:cs="Arial"/>
          <w:sz w:val="24"/>
          <w:szCs w:val="24"/>
        </w:rPr>
        <w:t>Elevación de POF/POFA 2018 a la Dirección de Tribunales de Clasificación</w:t>
      </w:r>
      <w:r w:rsidR="00E95388" w:rsidRPr="000C7421">
        <w:rPr>
          <w:rFonts w:ascii="Arial" w:hAnsi="Arial" w:cs="Arial"/>
          <w:sz w:val="24"/>
          <w:szCs w:val="24"/>
        </w:rPr>
        <w:t>.</w:t>
      </w:r>
      <w:r w:rsidR="00447312" w:rsidRPr="000C7421">
        <w:rPr>
          <w:rFonts w:ascii="Arial" w:hAnsi="Arial" w:cs="Arial"/>
          <w:sz w:val="24"/>
          <w:szCs w:val="24"/>
        </w:rPr>
        <w:t xml:space="preserve"> </w:t>
      </w:r>
    </w:p>
    <w:p w:rsidR="00447312" w:rsidRPr="000C7421" w:rsidRDefault="00794438" w:rsidP="00447312">
      <w:pPr>
        <w:pStyle w:val="Prrafodelista"/>
        <w:numPr>
          <w:ilvl w:val="0"/>
          <w:numId w:val="19"/>
        </w:numPr>
        <w:autoSpaceDE w:val="0"/>
        <w:spacing w:line="360" w:lineRule="auto"/>
        <w:jc w:val="both"/>
        <w:rPr>
          <w:rFonts w:ascii="Arial" w:hAnsi="Arial" w:cs="Arial"/>
          <w:sz w:val="24"/>
          <w:szCs w:val="24"/>
        </w:rPr>
      </w:pPr>
      <w:r w:rsidRPr="000C7421">
        <w:rPr>
          <w:rFonts w:ascii="Arial" w:hAnsi="Arial" w:cs="Arial"/>
          <w:b/>
          <w:sz w:val="24"/>
          <w:szCs w:val="24"/>
        </w:rPr>
        <w:t>11</w:t>
      </w:r>
      <w:r w:rsidR="00644E65" w:rsidRPr="000C7421">
        <w:rPr>
          <w:rFonts w:ascii="Arial" w:hAnsi="Arial" w:cs="Arial"/>
          <w:b/>
          <w:sz w:val="24"/>
          <w:szCs w:val="24"/>
        </w:rPr>
        <w:t>/5/18 al 11</w:t>
      </w:r>
      <w:r w:rsidR="004F50F4" w:rsidRPr="000C7421">
        <w:rPr>
          <w:rFonts w:ascii="Arial" w:hAnsi="Arial" w:cs="Arial"/>
          <w:b/>
          <w:sz w:val="24"/>
          <w:szCs w:val="24"/>
        </w:rPr>
        <w:t>/6</w:t>
      </w:r>
      <w:r w:rsidR="00447312" w:rsidRPr="000C7421">
        <w:rPr>
          <w:rFonts w:ascii="Arial" w:hAnsi="Arial" w:cs="Arial"/>
          <w:b/>
          <w:sz w:val="24"/>
          <w:szCs w:val="24"/>
        </w:rPr>
        <w:t>/18</w:t>
      </w:r>
      <w:r w:rsidR="00447312" w:rsidRPr="000C7421">
        <w:rPr>
          <w:rFonts w:ascii="Arial" w:hAnsi="Arial" w:cs="Arial"/>
          <w:sz w:val="24"/>
          <w:szCs w:val="24"/>
        </w:rPr>
        <w:t xml:space="preserve"> Tratamiento y convalidación POF/POFA 2018 en la Dirección de Tribunales de Clasificación.</w:t>
      </w:r>
    </w:p>
    <w:p w:rsidR="00447312" w:rsidRPr="005C4701" w:rsidRDefault="00447312" w:rsidP="00447312">
      <w:pPr>
        <w:autoSpaceDE w:val="0"/>
        <w:spacing w:line="360" w:lineRule="auto"/>
        <w:jc w:val="both"/>
        <w:rPr>
          <w:rFonts w:ascii="Arial" w:hAnsi="Arial" w:cs="Arial"/>
          <w:sz w:val="24"/>
          <w:szCs w:val="24"/>
        </w:rPr>
      </w:pPr>
    </w:p>
    <w:p w:rsidR="005A39DF" w:rsidRPr="005C4701" w:rsidRDefault="005A39DF" w:rsidP="005A39DF">
      <w:pPr>
        <w:autoSpaceDE w:val="0"/>
        <w:spacing w:line="360" w:lineRule="auto"/>
        <w:jc w:val="both"/>
        <w:rPr>
          <w:rFonts w:ascii="Arial" w:hAnsi="Arial" w:cs="Arial"/>
          <w:b/>
          <w:sz w:val="24"/>
          <w:szCs w:val="24"/>
          <w:u w:val="single"/>
        </w:rPr>
      </w:pPr>
      <w:r w:rsidRPr="005C4701">
        <w:rPr>
          <w:rFonts w:ascii="Arial" w:hAnsi="Arial" w:cs="Arial"/>
          <w:b/>
          <w:sz w:val="24"/>
          <w:szCs w:val="24"/>
          <w:u w:val="single"/>
        </w:rPr>
        <w:t>Planta Orgánico Funcional Inspectores</w:t>
      </w:r>
      <w:bookmarkStart w:id="0" w:name="_GoBack"/>
      <w:bookmarkEnd w:id="0"/>
    </w:p>
    <w:p w:rsidR="005A39DF" w:rsidRPr="005C4701" w:rsidRDefault="005A39DF" w:rsidP="005A39DF">
      <w:pPr>
        <w:autoSpaceDE w:val="0"/>
        <w:spacing w:line="360" w:lineRule="auto"/>
        <w:jc w:val="both"/>
        <w:rPr>
          <w:rFonts w:ascii="Arial" w:hAnsi="Arial" w:cs="Arial"/>
          <w:b/>
          <w:sz w:val="24"/>
          <w:szCs w:val="24"/>
          <w:u w:val="single"/>
        </w:rPr>
      </w:pPr>
    </w:p>
    <w:p w:rsidR="005A39DF" w:rsidRPr="005C4701" w:rsidRDefault="005A39DF" w:rsidP="005A39DF">
      <w:pPr>
        <w:pStyle w:val="Prrafodelista"/>
        <w:numPr>
          <w:ilvl w:val="0"/>
          <w:numId w:val="19"/>
        </w:numPr>
        <w:autoSpaceDE w:val="0"/>
        <w:spacing w:line="360" w:lineRule="auto"/>
        <w:jc w:val="both"/>
        <w:rPr>
          <w:rFonts w:ascii="Arial" w:hAnsi="Arial" w:cs="Arial"/>
          <w:sz w:val="24"/>
          <w:szCs w:val="24"/>
        </w:rPr>
      </w:pPr>
      <w:r w:rsidRPr="005C4701">
        <w:rPr>
          <w:rFonts w:ascii="Arial" w:hAnsi="Arial" w:cs="Arial"/>
          <w:b/>
          <w:sz w:val="24"/>
          <w:szCs w:val="24"/>
        </w:rPr>
        <w:t xml:space="preserve">9/4/18 al 16/4/18 </w:t>
      </w:r>
      <w:r w:rsidRPr="005C4701">
        <w:rPr>
          <w:rFonts w:ascii="Arial" w:hAnsi="Arial" w:cs="Arial"/>
          <w:sz w:val="24"/>
          <w:szCs w:val="24"/>
        </w:rPr>
        <w:t>Confección y tratamiento en la Dirección de Inspección General.</w:t>
      </w:r>
    </w:p>
    <w:p w:rsidR="005A39DF" w:rsidRPr="005C4701" w:rsidRDefault="005A39DF" w:rsidP="005A39DF">
      <w:pPr>
        <w:pStyle w:val="Prrafodelista"/>
        <w:numPr>
          <w:ilvl w:val="0"/>
          <w:numId w:val="19"/>
        </w:numPr>
        <w:autoSpaceDE w:val="0"/>
        <w:spacing w:line="360" w:lineRule="auto"/>
        <w:jc w:val="both"/>
        <w:rPr>
          <w:rFonts w:ascii="Arial" w:hAnsi="Arial" w:cs="Arial"/>
          <w:b/>
          <w:sz w:val="24"/>
          <w:szCs w:val="24"/>
          <w:u w:val="single"/>
        </w:rPr>
      </w:pPr>
      <w:r w:rsidRPr="005C4701">
        <w:rPr>
          <w:rFonts w:ascii="Arial" w:hAnsi="Arial" w:cs="Arial"/>
          <w:b/>
          <w:sz w:val="24"/>
          <w:szCs w:val="24"/>
        </w:rPr>
        <w:lastRenderedPageBreak/>
        <w:t xml:space="preserve">17/4/18 </w:t>
      </w:r>
      <w:r w:rsidRPr="005C4701">
        <w:rPr>
          <w:rFonts w:ascii="Arial" w:hAnsi="Arial" w:cs="Arial"/>
          <w:sz w:val="24"/>
          <w:szCs w:val="24"/>
        </w:rPr>
        <w:t>Elevación de POF/POFA 2018 a la Dirección de Tribunales de Clasificación.</w:t>
      </w:r>
    </w:p>
    <w:p w:rsidR="005A39DF" w:rsidRPr="005C4701" w:rsidRDefault="005A39DF" w:rsidP="005A39DF">
      <w:pPr>
        <w:autoSpaceDE w:val="0"/>
        <w:spacing w:line="360" w:lineRule="auto"/>
        <w:jc w:val="both"/>
        <w:rPr>
          <w:rFonts w:ascii="Arial" w:hAnsi="Arial" w:cs="Arial"/>
          <w:b/>
          <w:sz w:val="24"/>
          <w:szCs w:val="24"/>
        </w:rPr>
      </w:pPr>
    </w:p>
    <w:p w:rsidR="005A39DF" w:rsidRPr="005C4701" w:rsidRDefault="005A39DF" w:rsidP="005A39DF">
      <w:pPr>
        <w:pBdr>
          <w:top w:val="single" w:sz="4" w:space="1" w:color="auto"/>
          <w:left w:val="single" w:sz="4" w:space="4" w:color="auto"/>
          <w:bottom w:val="single" w:sz="4" w:space="1" w:color="auto"/>
          <w:right w:val="single" w:sz="4" w:space="4" w:color="auto"/>
        </w:pBdr>
        <w:autoSpaceDE w:val="0"/>
        <w:spacing w:line="360" w:lineRule="auto"/>
        <w:jc w:val="both"/>
        <w:rPr>
          <w:rFonts w:ascii="Arial" w:hAnsi="Arial" w:cs="Arial"/>
          <w:sz w:val="24"/>
          <w:szCs w:val="24"/>
        </w:rPr>
      </w:pPr>
      <w:r w:rsidRPr="005C4701">
        <w:rPr>
          <w:rFonts w:ascii="Arial" w:hAnsi="Arial" w:cs="Arial"/>
          <w:sz w:val="24"/>
          <w:szCs w:val="24"/>
        </w:rPr>
        <w:t>Finalizadas las acciones que anteceden</w:t>
      </w:r>
      <w:r w:rsidRPr="005C4701">
        <w:rPr>
          <w:rFonts w:ascii="Arial" w:hAnsi="Arial" w:cs="Arial"/>
          <w:b/>
          <w:sz w:val="24"/>
          <w:szCs w:val="24"/>
        </w:rPr>
        <w:t xml:space="preserve"> </w:t>
      </w:r>
      <w:r w:rsidRPr="005C4701">
        <w:rPr>
          <w:rFonts w:ascii="Arial" w:hAnsi="Arial" w:cs="Arial"/>
          <w:sz w:val="24"/>
          <w:szCs w:val="24"/>
        </w:rPr>
        <w:t>se elaborarán los proyectos de actos resolutivos de aprobación de POF 2018 en el Tribunal de Clasificación Central.</w:t>
      </w:r>
    </w:p>
    <w:p w:rsidR="005A39DF" w:rsidRPr="005C4701" w:rsidRDefault="005A39DF" w:rsidP="005A39DF">
      <w:pPr>
        <w:autoSpaceDE w:val="0"/>
        <w:spacing w:line="360" w:lineRule="auto"/>
        <w:jc w:val="both"/>
        <w:rPr>
          <w:rFonts w:ascii="Arial" w:hAnsi="Arial" w:cs="Arial"/>
          <w:sz w:val="24"/>
          <w:szCs w:val="24"/>
        </w:rPr>
      </w:pPr>
    </w:p>
    <w:p w:rsidR="005A39DF" w:rsidRPr="005C4701" w:rsidRDefault="005A39DF" w:rsidP="005A39DF">
      <w:pPr>
        <w:autoSpaceDE w:val="0"/>
        <w:spacing w:line="360" w:lineRule="auto"/>
        <w:jc w:val="both"/>
        <w:rPr>
          <w:rFonts w:ascii="Arial" w:hAnsi="Arial" w:cs="Arial"/>
          <w:sz w:val="24"/>
          <w:szCs w:val="24"/>
        </w:rPr>
      </w:pPr>
      <w:r w:rsidRPr="005C4701">
        <w:rPr>
          <w:rFonts w:ascii="Arial" w:hAnsi="Arial" w:cs="Arial"/>
          <w:sz w:val="24"/>
          <w:szCs w:val="24"/>
        </w:rPr>
        <w:t xml:space="preserve">Agradecemos la colaboración permanente demostrada en cada acción llevada adelante por los organismos desconcentrados, junto a las entidades gremiales en beneficio de las Instituciones Educativas en su conjunto. </w:t>
      </w:r>
    </w:p>
    <w:p w:rsidR="005A39DF" w:rsidRPr="005C4701" w:rsidRDefault="005A39DF" w:rsidP="005A39DF">
      <w:pPr>
        <w:pStyle w:val="Sangra2detindependiente1"/>
        <w:spacing w:line="360" w:lineRule="auto"/>
        <w:ind w:left="0" w:firstLine="0"/>
        <w:rPr>
          <w:szCs w:val="24"/>
        </w:rPr>
      </w:pPr>
    </w:p>
    <w:p w:rsidR="005A39DF" w:rsidRPr="005C4701" w:rsidRDefault="005A39DF" w:rsidP="005A39DF">
      <w:pPr>
        <w:pStyle w:val="Sangra2detindependiente1"/>
        <w:spacing w:line="360" w:lineRule="auto"/>
        <w:ind w:left="0" w:firstLine="0"/>
        <w:rPr>
          <w:b/>
          <w:bCs/>
          <w:szCs w:val="24"/>
        </w:rPr>
      </w:pPr>
    </w:p>
    <w:p w:rsidR="005A39DF" w:rsidRPr="005C4701" w:rsidRDefault="005A39DF" w:rsidP="005A39DF">
      <w:pPr>
        <w:pStyle w:val="Sangra2detindependiente1"/>
        <w:spacing w:line="360" w:lineRule="auto"/>
        <w:ind w:left="0" w:firstLine="0"/>
        <w:rPr>
          <w:b/>
          <w:bCs/>
          <w:szCs w:val="24"/>
        </w:rPr>
      </w:pPr>
      <w:r w:rsidRPr="005C4701">
        <w:rPr>
          <w:b/>
          <w:bCs/>
          <w:szCs w:val="24"/>
        </w:rPr>
        <w:t>DIRECCIÓN DE TRIBUNALES DE CLASIFICACIÓN</w:t>
      </w:r>
    </w:p>
    <w:p w:rsidR="005A39DF" w:rsidRPr="005C4701" w:rsidRDefault="005A39DF" w:rsidP="005A39DF">
      <w:pPr>
        <w:pStyle w:val="Sangra2detindependiente1"/>
        <w:spacing w:line="360" w:lineRule="auto"/>
        <w:ind w:left="0" w:firstLine="0"/>
        <w:rPr>
          <w:b/>
          <w:bCs/>
          <w:szCs w:val="24"/>
        </w:rPr>
      </w:pPr>
      <w:r w:rsidRPr="005C4701">
        <w:rPr>
          <w:b/>
          <w:bCs/>
          <w:szCs w:val="24"/>
        </w:rPr>
        <w:t>DIRECCIÓN DE GESTIÓN DE ASUNTOS DOCENTES</w:t>
      </w:r>
    </w:p>
    <w:p w:rsidR="005A39DF" w:rsidRPr="005C4701" w:rsidRDefault="005A39DF" w:rsidP="008E51B9">
      <w:pPr>
        <w:autoSpaceDE w:val="0"/>
        <w:spacing w:line="360" w:lineRule="auto"/>
        <w:jc w:val="both"/>
        <w:rPr>
          <w:rFonts w:ascii="Arial" w:hAnsi="Arial" w:cs="Arial"/>
          <w:b/>
          <w:sz w:val="24"/>
          <w:szCs w:val="24"/>
          <w:u w:val="single"/>
        </w:rPr>
      </w:pPr>
    </w:p>
    <w:p w:rsidR="00DA6365" w:rsidRPr="005C4701" w:rsidRDefault="00DA6365" w:rsidP="00BA786B">
      <w:pPr>
        <w:spacing w:after="200" w:line="360" w:lineRule="auto"/>
        <w:jc w:val="both"/>
        <w:rPr>
          <w:rFonts w:ascii="Arial" w:hAnsi="Arial" w:cs="Arial"/>
          <w:b/>
          <w:bCs/>
          <w:sz w:val="24"/>
          <w:szCs w:val="24"/>
          <w:u w:val="single"/>
          <w:lang w:val="es-AR"/>
        </w:rPr>
      </w:pPr>
    </w:p>
    <w:sectPr w:rsidR="00DA6365" w:rsidRPr="005C4701" w:rsidSect="005149D5">
      <w:pgSz w:w="11907" w:h="16840" w:code="9"/>
      <w:pgMar w:top="2835" w:right="851" w:bottom="1985"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199" w:rsidRDefault="00E00199" w:rsidP="006B2FF7">
      <w:pPr>
        <w:rPr>
          <w:rFonts w:cs="Times New Roman"/>
        </w:rPr>
      </w:pPr>
      <w:r>
        <w:rPr>
          <w:rFonts w:cs="Times New Roman"/>
        </w:rPr>
        <w:separator/>
      </w:r>
    </w:p>
  </w:endnote>
  <w:endnote w:type="continuationSeparator" w:id="1">
    <w:p w:rsidR="00E00199" w:rsidRDefault="00E00199" w:rsidP="006B2F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199" w:rsidRDefault="00E00199" w:rsidP="006B2FF7">
      <w:pPr>
        <w:rPr>
          <w:rFonts w:cs="Times New Roman"/>
        </w:rPr>
      </w:pPr>
      <w:r>
        <w:rPr>
          <w:rFonts w:cs="Times New Roman"/>
        </w:rPr>
        <w:separator/>
      </w:r>
    </w:p>
  </w:footnote>
  <w:footnote w:type="continuationSeparator" w:id="1">
    <w:p w:rsidR="00E00199" w:rsidRDefault="00E00199" w:rsidP="006B2FF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2307808"/>
    <w:lvl w:ilvl="0">
      <w:start w:val="1"/>
      <w:numFmt w:val="bullet"/>
      <w:lvlText w:val=""/>
      <w:lvlJc w:val="left"/>
      <w:pPr>
        <w:ind w:left="720" w:hanging="360"/>
      </w:pPr>
      <w:rPr>
        <w:rFonts w:ascii="Symbol" w:hAnsi="Symbol" w:hint="default"/>
        <w:color w:val="auto"/>
      </w:rPr>
    </w:lvl>
  </w:abstractNum>
  <w:abstractNum w:abstractNumId="1">
    <w:nsid w:val="02680528"/>
    <w:multiLevelType w:val="hybridMultilevel"/>
    <w:tmpl w:val="7834BE38"/>
    <w:lvl w:ilvl="0" w:tplc="0C0A0001">
      <w:start w:val="1"/>
      <w:numFmt w:val="bullet"/>
      <w:lvlText w:val=""/>
      <w:lvlJc w:val="left"/>
      <w:pPr>
        <w:ind w:left="720" w:hanging="360"/>
      </w:pPr>
      <w:rPr>
        <w:rFonts w:ascii="Symbol" w:hAnsi="Symbol" w:hint="default"/>
      </w:rPr>
    </w:lvl>
    <w:lvl w:ilvl="1" w:tplc="254C3192">
      <w:numFmt w:val="bullet"/>
      <w:lvlText w:val="•"/>
      <w:lvlJc w:val="left"/>
      <w:pPr>
        <w:ind w:left="1440" w:hanging="360"/>
      </w:pPr>
      <w:rPr>
        <w:rFonts w:ascii="Arial" w:eastAsia="Times New Roman" w:hAnsi="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A9E0234"/>
    <w:multiLevelType w:val="singleLevel"/>
    <w:tmpl w:val="0C0A0001"/>
    <w:lvl w:ilvl="0">
      <w:start w:val="1"/>
      <w:numFmt w:val="bullet"/>
      <w:lvlText w:val=""/>
      <w:lvlJc w:val="left"/>
      <w:pPr>
        <w:ind w:left="720" w:hanging="360"/>
      </w:pPr>
      <w:rPr>
        <w:rFonts w:ascii="Symbol" w:hAnsi="Symbol" w:hint="default"/>
      </w:rPr>
    </w:lvl>
  </w:abstractNum>
  <w:abstractNum w:abstractNumId="3">
    <w:nsid w:val="1B0A0D9C"/>
    <w:multiLevelType w:val="hybridMultilevel"/>
    <w:tmpl w:val="782CD39A"/>
    <w:lvl w:ilvl="0" w:tplc="040A0001">
      <w:start w:val="1"/>
      <w:numFmt w:val="bullet"/>
      <w:lvlText w:val=""/>
      <w:lvlJc w:val="left"/>
      <w:pPr>
        <w:tabs>
          <w:tab w:val="num" w:pos="644"/>
        </w:tabs>
        <w:ind w:left="644"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nsid w:val="1B484EB1"/>
    <w:multiLevelType w:val="hybridMultilevel"/>
    <w:tmpl w:val="4E9E795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5">
    <w:nsid w:val="21376EB1"/>
    <w:multiLevelType w:val="hybridMultilevel"/>
    <w:tmpl w:val="B8DE8F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A386764"/>
    <w:multiLevelType w:val="hybridMultilevel"/>
    <w:tmpl w:val="5B6A6D30"/>
    <w:lvl w:ilvl="0" w:tplc="42307808">
      <w:start w:val="1"/>
      <w:numFmt w:val="bullet"/>
      <w:lvlText w:val=""/>
      <w:lvlJc w:val="left"/>
      <w:pPr>
        <w:ind w:left="1287" w:hanging="360"/>
      </w:pPr>
      <w:rPr>
        <w:rFonts w:ascii="Symbol" w:hAnsi="Symbol" w:hint="default"/>
        <w:color w:val="auto"/>
      </w:rPr>
    </w:lvl>
    <w:lvl w:ilvl="1" w:tplc="2C0A0003" w:tentative="1">
      <w:start w:val="1"/>
      <w:numFmt w:val="bullet"/>
      <w:lvlText w:val="o"/>
      <w:lvlJc w:val="left"/>
      <w:pPr>
        <w:ind w:left="2007" w:hanging="360"/>
      </w:pPr>
      <w:rPr>
        <w:rFonts w:ascii="Courier New" w:hAnsi="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7">
    <w:nsid w:val="35912B8A"/>
    <w:multiLevelType w:val="hybridMultilevel"/>
    <w:tmpl w:val="F0DA7D00"/>
    <w:lvl w:ilvl="0" w:tplc="42307808">
      <w:start w:val="1"/>
      <w:numFmt w:val="bullet"/>
      <w:lvlText w:val=""/>
      <w:lvlJc w:val="left"/>
      <w:pPr>
        <w:ind w:left="900" w:hanging="360"/>
      </w:pPr>
      <w:rPr>
        <w:rFonts w:ascii="Symbol" w:hAnsi="Symbol" w:hint="default"/>
        <w:color w:val="auto"/>
      </w:rPr>
    </w:lvl>
    <w:lvl w:ilvl="1" w:tplc="2C0A0003" w:tentative="1">
      <w:start w:val="1"/>
      <w:numFmt w:val="bullet"/>
      <w:lvlText w:val="o"/>
      <w:lvlJc w:val="left"/>
      <w:pPr>
        <w:ind w:left="1620" w:hanging="360"/>
      </w:pPr>
      <w:rPr>
        <w:rFonts w:ascii="Courier New" w:hAnsi="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8">
    <w:nsid w:val="39D90347"/>
    <w:multiLevelType w:val="hybridMultilevel"/>
    <w:tmpl w:val="5A108A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0C45DBF"/>
    <w:multiLevelType w:val="hybridMultilevel"/>
    <w:tmpl w:val="99F27C4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1">
      <w:start w:val="1"/>
      <w:numFmt w:val="bullet"/>
      <w:lvlText w:val=""/>
      <w:lvlJc w:val="left"/>
      <w:pPr>
        <w:ind w:left="1800" w:hanging="360"/>
      </w:pPr>
      <w:rPr>
        <w:rFonts w:ascii="Symbol" w:hAnsi="Symbol"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10">
    <w:nsid w:val="44110A48"/>
    <w:multiLevelType w:val="hybridMultilevel"/>
    <w:tmpl w:val="4FAAAA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FCF0B82"/>
    <w:multiLevelType w:val="hybridMultilevel"/>
    <w:tmpl w:val="72A6A3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8476451"/>
    <w:multiLevelType w:val="hybridMultilevel"/>
    <w:tmpl w:val="694E59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65540715"/>
    <w:multiLevelType w:val="hybridMultilevel"/>
    <w:tmpl w:val="D0583C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65931179"/>
    <w:multiLevelType w:val="hybridMultilevel"/>
    <w:tmpl w:val="E46C8EF4"/>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hint="default"/>
      </w:rPr>
    </w:lvl>
    <w:lvl w:ilvl="2" w:tplc="0C0A0005">
      <w:start w:val="1"/>
      <w:numFmt w:val="bullet"/>
      <w:lvlText w:val=""/>
      <w:lvlJc w:val="left"/>
      <w:pPr>
        <w:ind w:left="2651" w:hanging="360"/>
      </w:pPr>
      <w:rPr>
        <w:rFonts w:ascii="Wingdings" w:hAnsi="Wingdings" w:hint="default"/>
      </w:rPr>
    </w:lvl>
    <w:lvl w:ilvl="3" w:tplc="0C0A0001">
      <w:start w:val="1"/>
      <w:numFmt w:val="bullet"/>
      <w:lvlText w:val=""/>
      <w:lvlJc w:val="left"/>
      <w:pPr>
        <w:ind w:left="3371" w:hanging="360"/>
      </w:pPr>
      <w:rPr>
        <w:rFonts w:ascii="Symbol" w:hAnsi="Symbol" w:hint="default"/>
      </w:rPr>
    </w:lvl>
    <w:lvl w:ilvl="4" w:tplc="0C0A0003">
      <w:start w:val="1"/>
      <w:numFmt w:val="bullet"/>
      <w:lvlText w:val="o"/>
      <w:lvlJc w:val="left"/>
      <w:pPr>
        <w:ind w:left="4091" w:hanging="360"/>
      </w:pPr>
      <w:rPr>
        <w:rFonts w:ascii="Courier New" w:hAnsi="Courier New" w:hint="default"/>
      </w:rPr>
    </w:lvl>
    <w:lvl w:ilvl="5" w:tplc="0C0A0005">
      <w:start w:val="1"/>
      <w:numFmt w:val="bullet"/>
      <w:lvlText w:val=""/>
      <w:lvlJc w:val="left"/>
      <w:pPr>
        <w:ind w:left="4811" w:hanging="360"/>
      </w:pPr>
      <w:rPr>
        <w:rFonts w:ascii="Wingdings" w:hAnsi="Wingdings" w:hint="default"/>
      </w:rPr>
    </w:lvl>
    <w:lvl w:ilvl="6" w:tplc="0C0A0001">
      <w:start w:val="1"/>
      <w:numFmt w:val="bullet"/>
      <w:lvlText w:val=""/>
      <w:lvlJc w:val="left"/>
      <w:pPr>
        <w:ind w:left="5531" w:hanging="360"/>
      </w:pPr>
      <w:rPr>
        <w:rFonts w:ascii="Symbol" w:hAnsi="Symbol" w:hint="default"/>
      </w:rPr>
    </w:lvl>
    <w:lvl w:ilvl="7" w:tplc="0C0A0003">
      <w:start w:val="1"/>
      <w:numFmt w:val="bullet"/>
      <w:lvlText w:val="o"/>
      <w:lvlJc w:val="left"/>
      <w:pPr>
        <w:ind w:left="6251" w:hanging="360"/>
      </w:pPr>
      <w:rPr>
        <w:rFonts w:ascii="Courier New" w:hAnsi="Courier New" w:hint="default"/>
      </w:rPr>
    </w:lvl>
    <w:lvl w:ilvl="8" w:tplc="0C0A0005">
      <w:start w:val="1"/>
      <w:numFmt w:val="bullet"/>
      <w:lvlText w:val=""/>
      <w:lvlJc w:val="left"/>
      <w:pPr>
        <w:ind w:left="6971" w:hanging="360"/>
      </w:pPr>
      <w:rPr>
        <w:rFonts w:ascii="Wingdings" w:hAnsi="Wingdings" w:hint="default"/>
      </w:rPr>
    </w:lvl>
  </w:abstractNum>
  <w:abstractNum w:abstractNumId="15">
    <w:nsid w:val="673B1536"/>
    <w:multiLevelType w:val="hybridMultilevel"/>
    <w:tmpl w:val="E1B8D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7782FF4"/>
    <w:multiLevelType w:val="hybridMultilevel"/>
    <w:tmpl w:val="B73E47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7">
    <w:nsid w:val="69077E9D"/>
    <w:multiLevelType w:val="hybridMultilevel"/>
    <w:tmpl w:val="BB9C09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6BE85FFE"/>
    <w:multiLevelType w:val="hybridMultilevel"/>
    <w:tmpl w:val="A8A44E84"/>
    <w:lvl w:ilvl="0" w:tplc="00000002">
      <w:start w:val="1"/>
      <w:numFmt w:val="bullet"/>
      <w:lvlText w:val=""/>
      <w:lvlJc w:val="left"/>
      <w:pPr>
        <w:tabs>
          <w:tab w:val="num" w:pos="0"/>
        </w:tabs>
        <w:ind w:left="786" w:hanging="360"/>
      </w:pPr>
      <w:rPr>
        <w:rFonts w:ascii="Symbol" w:hAnsi="Symbol"/>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DCA2C57"/>
    <w:multiLevelType w:val="hybridMultilevel"/>
    <w:tmpl w:val="84343CE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0">
    <w:nsid w:val="6FA016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709250D6"/>
    <w:multiLevelType w:val="hybridMultilevel"/>
    <w:tmpl w:val="D102B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8CA278C"/>
    <w:multiLevelType w:val="hybridMultilevel"/>
    <w:tmpl w:val="6AE2C362"/>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7F663CE2"/>
    <w:multiLevelType w:val="hybridMultilevel"/>
    <w:tmpl w:val="CD92E2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
  </w:num>
  <w:num w:numId="4">
    <w:abstractNumId w:val="4"/>
  </w:num>
  <w:num w:numId="5">
    <w:abstractNumId w:val="19"/>
  </w:num>
  <w:num w:numId="6">
    <w:abstractNumId w:val="9"/>
  </w:num>
  <w:num w:numId="7">
    <w:abstractNumId w:val="13"/>
  </w:num>
  <w:num w:numId="8">
    <w:abstractNumId w:val="16"/>
  </w:num>
  <w:num w:numId="9">
    <w:abstractNumId w:val="5"/>
  </w:num>
  <w:num w:numId="10">
    <w:abstractNumId w:val="15"/>
  </w:num>
  <w:num w:numId="11">
    <w:abstractNumId w:val="23"/>
  </w:num>
  <w:num w:numId="12">
    <w:abstractNumId w:val="22"/>
  </w:num>
  <w:num w:numId="13">
    <w:abstractNumId w:val="1"/>
  </w:num>
  <w:num w:numId="14">
    <w:abstractNumId w:val="12"/>
  </w:num>
  <w:num w:numId="15">
    <w:abstractNumId w:val="14"/>
  </w:num>
  <w:num w:numId="16">
    <w:abstractNumId w:val="10"/>
  </w:num>
  <w:num w:numId="17">
    <w:abstractNumId w:val="17"/>
  </w:num>
  <w:num w:numId="18">
    <w:abstractNumId w:val="0"/>
  </w:num>
  <w:num w:numId="19">
    <w:abstractNumId w:val="8"/>
  </w:num>
  <w:num w:numId="20">
    <w:abstractNumId w:val="18"/>
  </w:num>
  <w:num w:numId="21">
    <w:abstractNumId w:val="6"/>
  </w:num>
  <w:num w:numId="22">
    <w:abstractNumId w:val="7"/>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425"/>
  <w:doNotHyphenateCaps/>
  <w:evenAndOddHeaders/>
  <w:drawingGridHorizontalSpacing w:val="115"/>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6B2FF7"/>
    <w:rsid w:val="00005210"/>
    <w:rsid w:val="0002395E"/>
    <w:rsid w:val="000263B9"/>
    <w:rsid w:val="00032D6A"/>
    <w:rsid w:val="00043958"/>
    <w:rsid w:val="00065F3E"/>
    <w:rsid w:val="00086A39"/>
    <w:rsid w:val="00092328"/>
    <w:rsid w:val="00093AE0"/>
    <w:rsid w:val="000B0C59"/>
    <w:rsid w:val="000B661D"/>
    <w:rsid w:val="000C43CD"/>
    <w:rsid w:val="000C7421"/>
    <w:rsid w:val="000D04A5"/>
    <w:rsid w:val="000D73A8"/>
    <w:rsid w:val="000F1B54"/>
    <w:rsid w:val="00115A50"/>
    <w:rsid w:val="00137FAF"/>
    <w:rsid w:val="00142202"/>
    <w:rsid w:val="00143F6A"/>
    <w:rsid w:val="00147CCE"/>
    <w:rsid w:val="0015027F"/>
    <w:rsid w:val="001601D5"/>
    <w:rsid w:val="00174CEC"/>
    <w:rsid w:val="001A5B01"/>
    <w:rsid w:val="001B6BA1"/>
    <w:rsid w:val="001B7557"/>
    <w:rsid w:val="001C3CC1"/>
    <w:rsid w:val="001E14EF"/>
    <w:rsid w:val="001F01BC"/>
    <w:rsid w:val="001F1C04"/>
    <w:rsid w:val="001F3025"/>
    <w:rsid w:val="00204C5A"/>
    <w:rsid w:val="00210267"/>
    <w:rsid w:val="00215228"/>
    <w:rsid w:val="00232756"/>
    <w:rsid w:val="00275E99"/>
    <w:rsid w:val="002776FC"/>
    <w:rsid w:val="002851FB"/>
    <w:rsid w:val="002902E7"/>
    <w:rsid w:val="0029263B"/>
    <w:rsid w:val="00293F57"/>
    <w:rsid w:val="0029756D"/>
    <w:rsid w:val="002A0F64"/>
    <w:rsid w:val="002A746C"/>
    <w:rsid w:val="002B420F"/>
    <w:rsid w:val="002B4700"/>
    <w:rsid w:val="002B4A2D"/>
    <w:rsid w:val="002D34DA"/>
    <w:rsid w:val="002E67DA"/>
    <w:rsid w:val="002F5583"/>
    <w:rsid w:val="003069B1"/>
    <w:rsid w:val="003077E1"/>
    <w:rsid w:val="00307DF6"/>
    <w:rsid w:val="00317F2F"/>
    <w:rsid w:val="00343403"/>
    <w:rsid w:val="00344126"/>
    <w:rsid w:val="003557DB"/>
    <w:rsid w:val="0035616F"/>
    <w:rsid w:val="003756B3"/>
    <w:rsid w:val="003A1D73"/>
    <w:rsid w:val="003B75A6"/>
    <w:rsid w:val="003C131C"/>
    <w:rsid w:val="003C22C3"/>
    <w:rsid w:val="003C2806"/>
    <w:rsid w:val="003C633C"/>
    <w:rsid w:val="003D7699"/>
    <w:rsid w:val="003E2730"/>
    <w:rsid w:val="003E53A8"/>
    <w:rsid w:val="003E5A0C"/>
    <w:rsid w:val="003F2910"/>
    <w:rsid w:val="00406FA6"/>
    <w:rsid w:val="004115FF"/>
    <w:rsid w:val="00421E33"/>
    <w:rsid w:val="00440229"/>
    <w:rsid w:val="004468C4"/>
    <w:rsid w:val="00447312"/>
    <w:rsid w:val="00447A68"/>
    <w:rsid w:val="00453372"/>
    <w:rsid w:val="00457D7F"/>
    <w:rsid w:val="00461AF2"/>
    <w:rsid w:val="004632B6"/>
    <w:rsid w:val="004659F0"/>
    <w:rsid w:val="00474683"/>
    <w:rsid w:val="004775FA"/>
    <w:rsid w:val="004923F8"/>
    <w:rsid w:val="0049475D"/>
    <w:rsid w:val="004A0E9B"/>
    <w:rsid w:val="004B7765"/>
    <w:rsid w:val="004B7F0A"/>
    <w:rsid w:val="004C61EF"/>
    <w:rsid w:val="004D24C4"/>
    <w:rsid w:val="004E5286"/>
    <w:rsid w:val="004F50F4"/>
    <w:rsid w:val="00504148"/>
    <w:rsid w:val="00507806"/>
    <w:rsid w:val="005149D5"/>
    <w:rsid w:val="00530AD0"/>
    <w:rsid w:val="00532834"/>
    <w:rsid w:val="0055597D"/>
    <w:rsid w:val="00560388"/>
    <w:rsid w:val="00567B2A"/>
    <w:rsid w:val="00592386"/>
    <w:rsid w:val="005A39DF"/>
    <w:rsid w:val="005B1654"/>
    <w:rsid w:val="005C448D"/>
    <w:rsid w:val="005C4701"/>
    <w:rsid w:val="005D2ED3"/>
    <w:rsid w:val="005F32CF"/>
    <w:rsid w:val="006038A5"/>
    <w:rsid w:val="00611D09"/>
    <w:rsid w:val="00622A58"/>
    <w:rsid w:val="00644E65"/>
    <w:rsid w:val="006557AF"/>
    <w:rsid w:val="00673314"/>
    <w:rsid w:val="006749FC"/>
    <w:rsid w:val="00682D87"/>
    <w:rsid w:val="006850A9"/>
    <w:rsid w:val="006918DD"/>
    <w:rsid w:val="00695817"/>
    <w:rsid w:val="00696F7A"/>
    <w:rsid w:val="006B2FF7"/>
    <w:rsid w:val="006C570C"/>
    <w:rsid w:val="006D34A2"/>
    <w:rsid w:val="006F7E69"/>
    <w:rsid w:val="007104B9"/>
    <w:rsid w:val="00742FBE"/>
    <w:rsid w:val="00743F5C"/>
    <w:rsid w:val="00746637"/>
    <w:rsid w:val="007645F7"/>
    <w:rsid w:val="00767BE3"/>
    <w:rsid w:val="00776ED7"/>
    <w:rsid w:val="00780FF4"/>
    <w:rsid w:val="00782111"/>
    <w:rsid w:val="00794438"/>
    <w:rsid w:val="007960C0"/>
    <w:rsid w:val="007A1BB5"/>
    <w:rsid w:val="007A5771"/>
    <w:rsid w:val="007C2234"/>
    <w:rsid w:val="007C5508"/>
    <w:rsid w:val="007D6FF5"/>
    <w:rsid w:val="007D7FCA"/>
    <w:rsid w:val="0081520C"/>
    <w:rsid w:val="008171A0"/>
    <w:rsid w:val="00836869"/>
    <w:rsid w:val="00855FF8"/>
    <w:rsid w:val="008603D6"/>
    <w:rsid w:val="008750F3"/>
    <w:rsid w:val="00885046"/>
    <w:rsid w:val="008863CB"/>
    <w:rsid w:val="00887C20"/>
    <w:rsid w:val="008908DC"/>
    <w:rsid w:val="008A526A"/>
    <w:rsid w:val="008B1A6A"/>
    <w:rsid w:val="008B1B50"/>
    <w:rsid w:val="008B3222"/>
    <w:rsid w:val="008C24E6"/>
    <w:rsid w:val="008E27CC"/>
    <w:rsid w:val="008E51B9"/>
    <w:rsid w:val="008F1E60"/>
    <w:rsid w:val="008F3959"/>
    <w:rsid w:val="00910985"/>
    <w:rsid w:val="0092390E"/>
    <w:rsid w:val="00933836"/>
    <w:rsid w:val="009356C3"/>
    <w:rsid w:val="00942C2E"/>
    <w:rsid w:val="00944C85"/>
    <w:rsid w:val="009459B1"/>
    <w:rsid w:val="00973CD9"/>
    <w:rsid w:val="009747B0"/>
    <w:rsid w:val="009830AA"/>
    <w:rsid w:val="009B3931"/>
    <w:rsid w:val="009C2E9A"/>
    <w:rsid w:val="009D78B6"/>
    <w:rsid w:val="009E36FC"/>
    <w:rsid w:val="009E6EFD"/>
    <w:rsid w:val="009F0357"/>
    <w:rsid w:val="009F0AA1"/>
    <w:rsid w:val="00A0714F"/>
    <w:rsid w:val="00A23018"/>
    <w:rsid w:val="00A2744C"/>
    <w:rsid w:val="00A32AAF"/>
    <w:rsid w:val="00A33F87"/>
    <w:rsid w:val="00A52152"/>
    <w:rsid w:val="00A65539"/>
    <w:rsid w:val="00A720BD"/>
    <w:rsid w:val="00A76C83"/>
    <w:rsid w:val="00A82EA4"/>
    <w:rsid w:val="00A841E5"/>
    <w:rsid w:val="00A959A5"/>
    <w:rsid w:val="00AA5BE6"/>
    <w:rsid w:val="00AB16DF"/>
    <w:rsid w:val="00AC24F8"/>
    <w:rsid w:val="00AD0E5F"/>
    <w:rsid w:val="00AE05A1"/>
    <w:rsid w:val="00AE0BAC"/>
    <w:rsid w:val="00AF140C"/>
    <w:rsid w:val="00B03EFD"/>
    <w:rsid w:val="00B05B98"/>
    <w:rsid w:val="00B05D16"/>
    <w:rsid w:val="00B074A8"/>
    <w:rsid w:val="00B13C20"/>
    <w:rsid w:val="00B3609E"/>
    <w:rsid w:val="00B53E9E"/>
    <w:rsid w:val="00B54747"/>
    <w:rsid w:val="00B618A7"/>
    <w:rsid w:val="00B70E7E"/>
    <w:rsid w:val="00B72D9C"/>
    <w:rsid w:val="00B81562"/>
    <w:rsid w:val="00B92C4E"/>
    <w:rsid w:val="00B93F02"/>
    <w:rsid w:val="00B9566B"/>
    <w:rsid w:val="00BA4EA9"/>
    <w:rsid w:val="00BA6001"/>
    <w:rsid w:val="00BA786B"/>
    <w:rsid w:val="00BC2542"/>
    <w:rsid w:val="00BE7B5F"/>
    <w:rsid w:val="00BF3E7F"/>
    <w:rsid w:val="00BF5B85"/>
    <w:rsid w:val="00C01F07"/>
    <w:rsid w:val="00C07A49"/>
    <w:rsid w:val="00C10648"/>
    <w:rsid w:val="00C2231D"/>
    <w:rsid w:val="00C2773B"/>
    <w:rsid w:val="00C30590"/>
    <w:rsid w:val="00C3763F"/>
    <w:rsid w:val="00C40A6C"/>
    <w:rsid w:val="00C4120A"/>
    <w:rsid w:val="00C539C7"/>
    <w:rsid w:val="00C63CF5"/>
    <w:rsid w:val="00C75684"/>
    <w:rsid w:val="00C97C36"/>
    <w:rsid w:val="00CA606E"/>
    <w:rsid w:val="00CA7B77"/>
    <w:rsid w:val="00CB0025"/>
    <w:rsid w:val="00CD7CE3"/>
    <w:rsid w:val="00CE1963"/>
    <w:rsid w:val="00CE7F95"/>
    <w:rsid w:val="00CF38E9"/>
    <w:rsid w:val="00CF41F7"/>
    <w:rsid w:val="00D07984"/>
    <w:rsid w:val="00D21E9A"/>
    <w:rsid w:val="00D23882"/>
    <w:rsid w:val="00D260D8"/>
    <w:rsid w:val="00D304FF"/>
    <w:rsid w:val="00D514BF"/>
    <w:rsid w:val="00D52CF2"/>
    <w:rsid w:val="00D7417C"/>
    <w:rsid w:val="00D75A61"/>
    <w:rsid w:val="00DA03CF"/>
    <w:rsid w:val="00DA6365"/>
    <w:rsid w:val="00DA730F"/>
    <w:rsid w:val="00DB3CB0"/>
    <w:rsid w:val="00DB5789"/>
    <w:rsid w:val="00DB6569"/>
    <w:rsid w:val="00DE0FC3"/>
    <w:rsid w:val="00DF6016"/>
    <w:rsid w:val="00DF7B74"/>
    <w:rsid w:val="00E00199"/>
    <w:rsid w:val="00E04947"/>
    <w:rsid w:val="00E25A2D"/>
    <w:rsid w:val="00E31B59"/>
    <w:rsid w:val="00E42142"/>
    <w:rsid w:val="00E4446F"/>
    <w:rsid w:val="00E473F8"/>
    <w:rsid w:val="00E56E07"/>
    <w:rsid w:val="00E63EF0"/>
    <w:rsid w:val="00E76AB5"/>
    <w:rsid w:val="00E93D9A"/>
    <w:rsid w:val="00E95388"/>
    <w:rsid w:val="00E96478"/>
    <w:rsid w:val="00E97329"/>
    <w:rsid w:val="00EC5BB1"/>
    <w:rsid w:val="00ED2C12"/>
    <w:rsid w:val="00EE4E7F"/>
    <w:rsid w:val="00F05E02"/>
    <w:rsid w:val="00F15145"/>
    <w:rsid w:val="00F2484D"/>
    <w:rsid w:val="00F34966"/>
    <w:rsid w:val="00F425AF"/>
    <w:rsid w:val="00F57AC5"/>
    <w:rsid w:val="00F63E63"/>
    <w:rsid w:val="00F6438E"/>
    <w:rsid w:val="00F71300"/>
    <w:rsid w:val="00F74136"/>
    <w:rsid w:val="00F77AD9"/>
    <w:rsid w:val="00FA2A48"/>
    <w:rsid w:val="00FA3427"/>
    <w:rsid w:val="00FB5C51"/>
    <w:rsid w:val="00FB72A8"/>
    <w:rsid w:val="00FC1A90"/>
    <w:rsid w:val="00FE28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F7"/>
    <w:rPr>
      <w:rFonts w:ascii="Comic Sans MS" w:eastAsia="Times New Roman" w:hAnsi="Comic Sans MS" w:cs="Comic Sans MS"/>
      <w:spacing w:val="10"/>
      <w:lang w:val="es-ES" w:eastAsia="es-ES"/>
    </w:rPr>
  </w:style>
  <w:style w:type="paragraph" w:styleId="Ttulo1">
    <w:name w:val="heading 1"/>
    <w:basedOn w:val="Normal"/>
    <w:next w:val="Normal"/>
    <w:link w:val="Ttulo1Car"/>
    <w:uiPriority w:val="99"/>
    <w:qFormat/>
    <w:rsid w:val="00043958"/>
    <w:pPr>
      <w:keepNext/>
      <w:jc w:val="center"/>
      <w:outlineLvl w:val="0"/>
    </w:pPr>
    <w:rPr>
      <w:rFonts w:ascii="Times New Roman" w:hAnsi="Times New Roman" w:cs="Times New Roman"/>
      <w:spacing w:val="0"/>
      <w:sz w:val="24"/>
      <w:szCs w:val="24"/>
      <w:u w:val="single"/>
    </w:rPr>
  </w:style>
  <w:style w:type="paragraph" w:styleId="Ttulo8">
    <w:name w:val="heading 8"/>
    <w:basedOn w:val="Normal"/>
    <w:next w:val="Normal"/>
    <w:link w:val="Ttulo8Car"/>
    <w:uiPriority w:val="99"/>
    <w:qFormat/>
    <w:locked/>
    <w:rsid w:val="00E42142"/>
    <w:pPr>
      <w:keepNext/>
      <w:keepLines/>
      <w:spacing w:before="200"/>
      <w:outlineLvl w:val="7"/>
    </w:pPr>
    <w:rPr>
      <w:rFonts w:ascii="Cambria" w:hAnsi="Cambria" w:cs="Times New Roman"/>
      <w:color w:val="404040"/>
      <w:sz w:val="20"/>
      <w:szCs w:val="20"/>
    </w:rPr>
  </w:style>
  <w:style w:type="paragraph" w:styleId="Ttulo9">
    <w:name w:val="heading 9"/>
    <w:basedOn w:val="Normal"/>
    <w:next w:val="Normal"/>
    <w:link w:val="Ttulo9Car"/>
    <w:uiPriority w:val="99"/>
    <w:qFormat/>
    <w:locked/>
    <w:rsid w:val="00E42142"/>
    <w:pPr>
      <w:keepNext/>
      <w:keepLines/>
      <w:spacing w:before="200"/>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43958"/>
    <w:rPr>
      <w:rFonts w:ascii="Times New Roman" w:hAnsi="Times New Roman" w:cs="Times New Roman"/>
      <w:sz w:val="24"/>
      <w:szCs w:val="24"/>
      <w:u w:val="single"/>
      <w:lang w:val="es-ES" w:eastAsia="es-ES"/>
    </w:rPr>
  </w:style>
  <w:style w:type="character" w:customStyle="1" w:styleId="Ttulo8Car">
    <w:name w:val="Título 8 Car"/>
    <w:basedOn w:val="Fuentedeprrafopredeter"/>
    <w:link w:val="Ttulo8"/>
    <w:uiPriority w:val="99"/>
    <w:semiHidden/>
    <w:locked/>
    <w:rsid w:val="00E42142"/>
    <w:rPr>
      <w:rFonts w:ascii="Cambria" w:hAnsi="Cambria" w:cs="Times New Roman"/>
      <w:color w:val="404040"/>
      <w:spacing w:val="10"/>
      <w:sz w:val="20"/>
      <w:szCs w:val="20"/>
      <w:lang w:val="es-ES" w:eastAsia="es-ES"/>
    </w:rPr>
  </w:style>
  <w:style w:type="character" w:customStyle="1" w:styleId="Ttulo9Car">
    <w:name w:val="Título 9 Car"/>
    <w:basedOn w:val="Fuentedeprrafopredeter"/>
    <w:link w:val="Ttulo9"/>
    <w:uiPriority w:val="99"/>
    <w:semiHidden/>
    <w:locked/>
    <w:rsid w:val="00E42142"/>
    <w:rPr>
      <w:rFonts w:ascii="Cambria" w:hAnsi="Cambria" w:cs="Times New Roman"/>
      <w:i/>
      <w:iCs/>
      <w:color w:val="404040"/>
      <w:spacing w:val="10"/>
      <w:sz w:val="20"/>
      <w:szCs w:val="20"/>
      <w:lang w:val="es-ES" w:eastAsia="es-ES"/>
    </w:rPr>
  </w:style>
  <w:style w:type="paragraph" w:styleId="Encabezado">
    <w:name w:val="header"/>
    <w:basedOn w:val="Normal"/>
    <w:link w:val="EncabezadoCar"/>
    <w:uiPriority w:val="99"/>
    <w:rsid w:val="006B2FF7"/>
    <w:pPr>
      <w:tabs>
        <w:tab w:val="center" w:pos="4419"/>
        <w:tab w:val="right" w:pos="8838"/>
      </w:tabs>
    </w:pPr>
  </w:style>
  <w:style w:type="character" w:customStyle="1" w:styleId="EncabezadoCar">
    <w:name w:val="Encabezado Car"/>
    <w:basedOn w:val="Fuentedeprrafopredeter"/>
    <w:link w:val="Encabezado"/>
    <w:uiPriority w:val="99"/>
    <w:locked/>
    <w:rsid w:val="006B2FF7"/>
    <w:rPr>
      <w:rFonts w:ascii="Comic Sans MS" w:hAnsi="Comic Sans MS" w:cs="Comic Sans MS"/>
      <w:spacing w:val="10"/>
      <w:lang w:val="es-ES" w:eastAsia="es-ES"/>
    </w:rPr>
  </w:style>
  <w:style w:type="paragraph" w:styleId="Piedepgina">
    <w:name w:val="footer"/>
    <w:basedOn w:val="Normal"/>
    <w:link w:val="PiedepginaCar"/>
    <w:uiPriority w:val="99"/>
    <w:semiHidden/>
    <w:rsid w:val="006B2FF7"/>
    <w:pPr>
      <w:tabs>
        <w:tab w:val="center" w:pos="4419"/>
        <w:tab w:val="right" w:pos="8838"/>
      </w:tabs>
    </w:pPr>
  </w:style>
  <w:style w:type="character" w:customStyle="1" w:styleId="PiedepginaCar">
    <w:name w:val="Pie de página Car"/>
    <w:basedOn w:val="Fuentedeprrafopredeter"/>
    <w:link w:val="Piedepgina"/>
    <w:uiPriority w:val="99"/>
    <w:semiHidden/>
    <w:locked/>
    <w:rsid w:val="006B2FF7"/>
    <w:rPr>
      <w:rFonts w:ascii="Comic Sans MS" w:hAnsi="Comic Sans MS" w:cs="Comic Sans MS"/>
      <w:spacing w:val="10"/>
      <w:lang w:val="es-ES" w:eastAsia="es-ES"/>
    </w:rPr>
  </w:style>
  <w:style w:type="paragraph" w:styleId="Textoindependiente">
    <w:name w:val="Body Text"/>
    <w:basedOn w:val="Normal"/>
    <w:link w:val="TextoindependienteCar"/>
    <w:uiPriority w:val="99"/>
    <w:rsid w:val="00043958"/>
    <w:pPr>
      <w:jc w:val="both"/>
    </w:pPr>
    <w:rPr>
      <w:rFonts w:ascii="Arial" w:hAnsi="Arial" w:cs="Arial"/>
      <w:spacing w:val="0"/>
      <w:sz w:val="24"/>
      <w:szCs w:val="24"/>
    </w:rPr>
  </w:style>
  <w:style w:type="character" w:customStyle="1" w:styleId="TextoindependienteCar">
    <w:name w:val="Texto independiente Car"/>
    <w:basedOn w:val="Fuentedeprrafopredeter"/>
    <w:link w:val="Textoindependiente"/>
    <w:uiPriority w:val="99"/>
    <w:locked/>
    <w:rsid w:val="00043958"/>
    <w:rPr>
      <w:rFonts w:ascii="Arial" w:hAnsi="Arial" w:cs="Arial"/>
      <w:sz w:val="24"/>
      <w:szCs w:val="24"/>
      <w:lang w:val="es-ES" w:eastAsia="es-ES"/>
    </w:rPr>
  </w:style>
  <w:style w:type="paragraph" w:styleId="NormalWeb">
    <w:name w:val="Normal (Web)"/>
    <w:basedOn w:val="Normal"/>
    <w:uiPriority w:val="99"/>
    <w:rsid w:val="00043958"/>
    <w:rPr>
      <w:rFonts w:ascii="Times New Roman" w:hAnsi="Times New Roman" w:cs="Times New Roman"/>
      <w:spacing w:val="0"/>
      <w:sz w:val="24"/>
      <w:szCs w:val="24"/>
    </w:rPr>
  </w:style>
  <w:style w:type="character" w:styleId="Hipervnculo">
    <w:name w:val="Hyperlink"/>
    <w:basedOn w:val="Fuentedeprrafopredeter"/>
    <w:uiPriority w:val="99"/>
    <w:rsid w:val="00043958"/>
    <w:rPr>
      <w:rFonts w:cs="Times New Roman"/>
      <w:color w:val="auto"/>
      <w:u w:val="single"/>
    </w:rPr>
  </w:style>
  <w:style w:type="character" w:styleId="nfasis">
    <w:name w:val="Emphasis"/>
    <w:basedOn w:val="Fuentedeprrafopredeter"/>
    <w:uiPriority w:val="99"/>
    <w:qFormat/>
    <w:rsid w:val="00043958"/>
    <w:rPr>
      <w:rFonts w:cs="Times New Roman"/>
      <w:i/>
      <w:iCs/>
    </w:rPr>
  </w:style>
  <w:style w:type="character" w:styleId="Textoennegrita">
    <w:name w:val="Strong"/>
    <w:basedOn w:val="Fuentedeprrafopredeter"/>
    <w:uiPriority w:val="99"/>
    <w:qFormat/>
    <w:rsid w:val="00043958"/>
    <w:rPr>
      <w:rFonts w:cs="Times New Roman"/>
      <w:b/>
      <w:bCs/>
    </w:rPr>
  </w:style>
  <w:style w:type="paragraph" w:customStyle="1" w:styleId="Default">
    <w:name w:val="Default"/>
    <w:uiPriority w:val="99"/>
    <w:rsid w:val="00043958"/>
    <w:pPr>
      <w:autoSpaceDE w:val="0"/>
      <w:autoSpaceDN w:val="0"/>
      <w:adjustRightInd w:val="0"/>
    </w:pPr>
    <w:rPr>
      <w:rFonts w:ascii="Wingdings" w:eastAsia="Times New Roman" w:hAnsi="Wingdings" w:cs="Wingdings"/>
      <w:color w:val="000000"/>
      <w:sz w:val="24"/>
      <w:szCs w:val="24"/>
      <w:lang w:val="es-ES" w:eastAsia="es-ES"/>
    </w:rPr>
  </w:style>
  <w:style w:type="character" w:customStyle="1" w:styleId="apple-converted-space">
    <w:name w:val="apple-converted-space"/>
    <w:basedOn w:val="Fuentedeprrafopredeter"/>
    <w:uiPriority w:val="99"/>
    <w:rsid w:val="00043958"/>
    <w:rPr>
      <w:rFonts w:cs="Times New Roman"/>
    </w:rPr>
  </w:style>
  <w:style w:type="paragraph" w:styleId="Ttulo">
    <w:name w:val="Title"/>
    <w:basedOn w:val="Normal"/>
    <w:link w:val="TtuloCar"/>
    <w:uiPriority w:val="99"/>
    <w:qFormat/>
    <w:rsid w:val="00DB3CB0"/>
    <w:pPr>
      <w:spacing w:line="360" w:lineRule="auto"/>
      <w:jc w:val="center"/>
    </w:pPr>
    <w:rPr>
      <w:rFonts w:ascii="Arial" w:hAnsi="Arial" w:cs="Arial"/>
      <w:b/>
      <w:bCs/>
      <w:spacing w:val="0"/>
      <w:lang w:val="es-AR"/>
    </w:rPr>
  </w:style>
  <w:style w:type="character" w:customStyle="1" w:styleId="TtuloCar">
    <w:name w:val="Título Car"/>
    <w:basedOn w:val="Fuentedeprrafopredeter"/>
    <w:link w:val="Ttulo"/>
    <w:uiPriority w:val="99"/>
    <w:locked/>
    <w:rsid w:val="00DB3CB0"/>
    <w:rPr>
      <w:rFonts w:ascii="Arial" w:hAnsi="Arial" w:cs="Arial"/>
      <w:b/>
      <w:bCs/>
      <w:lang w:eastAsia="es-ES"/>
    </w:rPr>
  </w:style>
  <w:style w:type="paragraph" w:customStyle="1" w:styleId="Sangra2detindependiente1">
    <w:name w:val="Sangría 2 de t. independiente1"/>
    <w:basedOn w:val="Normal"/>
    <w:uiPriority w:val="99"/>
    <w:rsid w:val="00E42142"/>
    <w:pPr>
      <w:suppressAutoHyphens/>
      <w:ind w:left="567" w:hanging="387"/>
      <w:jc w:val="both"/>
    </w:pPr>
    <w:rPr>
      <w:rFonts w:ascii="Arial" w:hAnsi="Arial" w:cs="Arial"/>
      <w:spacing w:val="0"/>
      <w:sz w:val="24"/>
      <w:szCs w:val="20"/>
      <w:lang w:eastAsia="zh-CN"/>
    </w:rPr>
  </w:style>
  <w:style w:type="paragraph" w:customStyle="1" w:styleId="Sangra3detindependiente1">
    <w:name w:val="Sangría 3 de t. independiente1"/>
    <w:basedOn w:val="Normal"/>
    <w:uiPriority w:val="99"/>
    <w:rsid w:val="00E42142"/>
    <w:pPr>
      <w:suppressAutoHyphens/>
      <w:spacing w:line="360" w:lineRule="auto"/>
      <w:ind w:firstLine="709"/>
      <w:jc w:val="both"/>
    </w:pPr>
    <w:rPr>
      <w:rFonts w:ascii="Arial" w:hAnsi="Arial" w:cs="Arial"/>
      <w:spacing w:val="0"/>
      <w:sz w:val="24"/>
      <w:szCs w:val="20"/>
      <w:lang w:val="es-AR" w:eastAsia="zh-CN"/>
    </w:rPr>
  </w:style>
  <w:style w:type="paragraph" w:styleId="Prrafodelista">
    <w:name w:val="List Paragraph"/>
    <w:basedOn w:val="Normal"/>
    <w:uiPriority w:val="99"/>
    <w:qFormat/>
    <w:rsid w:val="00D21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F7"/>
    <w:rPr>
      <w:rFonts w:ascii="Comic Sans MS" w:eastAsia="Times New Roman" w:hAnsi="Comic Sans MS" w:cs="Comic Sans MS"/>
      <w:spacing w:val="10"/>
      <w:lang w:val="es-ES" w:eastAsia="es-ES"/>
    </w:rPr>
  </w:style>
  <w:style w:type="paragraph" w:styleId="Ttulo1">
    <w:name w:val="heading 1"/>
    <w:basedOn w:val="Normal"/>
    <w:next w:val="Normal"/>
    <w:link w:val="Ttulo1Car"/>
    <w:uiPriority w:val="99"/>
    <w:qFormat/>
    <w:rsid w:val="00043958"/>
    <w:pPr>
      <w:keepNext/>
      <w:jc w:val="center"/>
      <w:outlineLvl w:val="0"/>
    </w:pPr>
    <w:rPr>
      <w:rFonts w:ascii="Times New Roman" w:hAnsi="Times New Roman" w:cs="Times New Roman"/>
      <w:spacing w:val="0"/>
      <w:sz w:val="24"/>
      <w:szCs w:val="24"/>
      <w:u w:val="single"/>
    </w:rPr>
  </w:style>
  <w:style w:type="paragraph" w:styleId="Ttulo8">
    <w:name w:val="heading 8"/>
    <w:basedOn w:val="Normal"/>
    <w:next w:val="Normal"/>
    <w:link w:val="Ttulo8Car"/>
    <w:uiPriority w:val="99"/>
    <w:qFormat/>
    <w:locked/>
    <w:rsid w:val="00E42142"/>
    <w:pPr>
      <w:keepNext/>
      <w:keepLines/>
      <w:spacing w:before="200"/>
      <w:outlineLvl w:val="7"/>
    </w:pPr>
    <w:rPr>
      <w:rFonts w:ascii="Cambria" w:hAnsi="Cambria" w:cs="Times New Roman"/>
      <w:color w:val="404040"/>
      <w:sz w:val="20"/>
      <w:szCs w:val="20"/>
    </w:rPr>
  </w:style>
  <w:style w:type="paragraph" w:styleId="Ttulo9">
    <w:name w:val="heading 9"/>
    <w:basedOn w:val="Normal"/>
    <w:next w:val="Normal"/>
    <w:link w:val="Ttulo9Car"/>
    <w:uiPriority w:val="99"/>
    <w:qFormat/>
    <w:locked/>
    <w:rsid w:val="00E42142"/>
    <w:pPr>
      <w:keepNext/>
      <w:keepLines/>
      <w:spacing w:before="200"/>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43958"/>
    <w:rPr>
      <w:rFonts w:ascii="Times New Roman" w:hAnsi="Times New Roman" w:cs="Times New Roman"/>
      <w:sz w:val="24"/>
      <w:szCs w:val="24"/>
      <w:u w:val="single"/>
      <w:lang w:val="es-ES" w:eastAsia="es-ES"/>
    </w:rPr>
  </w:style>
  <w:style w:type="character" w:customStyle="1" w:styleId="Ttulo8Car">
    <w:name w:val="Título 8 Car"/>
    <w:basedOn w:val="Fuentedeprrafopredeter"/>
    <w:link w:val="Ttulo8"/>
    <w:uiPriority w:val="99"/>
    <w:semiHidden/>
    <w:locked/>
    <w:rsid w:val="00E42142"/>
    <w:rPr>
      <w:rFonts w:ascii="Cambria" w:hAnsi="Cambria" w:cs="Times New Roman"/>
      <w:color w:val="404040"/>
      <w:spacing w:val="10"/>
      <w:sz w:val="20"/>
      <w:szCs w:val="20"/>
      <w:lang w:val="es-ES" w:eastAsia="es-ES"/>
    </w:rPr>
  </w:style>
  <w:style w:type="character" w:customStyle="1" w:styleId="Ttulo9Car">
    <w:name w:val="Título 9 Car"/>
    <w:basedOn w:val="Fuentedeprrafopredeter"/>
    <w:link w:val="Ttulo9"/>
    <w:uiPriority w:val="99"/>
    <w:semiHidden/>
    <w:locked/>
    <w:rsid w:val="00E42142"/>
    <w:rPr>
      <w:rFonts w:ascii="Cambria" w:hAnsi="Cambria" w:cs="Times New Roman"/>
      <w:i/>
      <w:iCs/>
      <w:color w:val="404040"/>
      <w:spacing w:val="10"/>
      <w:sz w:val="20"/>
      <w:szCs w:val="20"/>
      <w:lang w:val="es-ES" w:eastAsia="es-ES"/>
    </w:rPr>
  </w:style>
  <w:style w:type="paragraph" w:styleId="Encabezado">
    <w:name w:val="header"/>
    <w:basedOn w:val="Normal"/>
    <w:link w:val="EncabezadoCar"/>
    <w:uiPriority w:val="99"/>
    <w:rsid w:val="006B2FF7"/>
    <w:pPr>
      <w:tabs>
        <w:tab w:val="center" w:pos="4419"/>
        <w:tab w:val="right" w:pos="8838"/>
      </w:tabs>
    </w:pPr>
  </w:style>
  <w:style w:type="character" w:customStyle="1" w:styleId="EncabezadoCar">
    <w:name w:val="Encabezado Car"/>
    <w:basedOn w:val="Fuentedeprrafopredeter"/>
    <w:link w:val="Encabezado"/>
    <w:uiPriority w:val="99"/>
    <w:locked/>
    <w:rsid w:val="006B2FF7"/>
    <w:rPr>
      <w:rFonts w:ascii="Comic Sans MS" w:hAnsi="Comic Sans MS" w:cs="Comic Sans MS"/>
      <w:spacing w:val="10"/>
      <w:lang w:val="es-ES" w:eastAsia="es-ES"/>
    </w:rPr>
  </w:style>
  <w:style w:type="paragraph" w:styleId="Piedepgina">
    <w:name w:val="footer"/>
    <w:basedOn w:val="Normal"/>
    <w:link w:val="PiedepginaCar"/>
    <w:uiPriority w:val="99"/>
    <w:semiHidden/>
    <w:rsid w:val="006B2FF7"/>
    <w:pPr>
      <w:tabs>
        <w:tab w:val="center" w:pos="4419"/>
        <w:tab w:val="right" w:pos="8838"/>
      </w:tabs>
    </w:pPr>
  </w:style>
  <w:style w:type="character" w:customStyle="1" w:styleId="PiedepginaCar">
    <w:name w:val="Pie de página Car"/>
    <w:basedOn w:val="Fuentedeprrafopredeter"/>
    <w:link w:val="Piedepgina"/>
    <w:uiPriority w:val="99"/>
    <w:semiHidden/>
    <w:locked/>
    <w:rsid w:val="006B2FF7"/>
    <w:rPr>
      <w:rFonts w:ascii="Comic Sans MS" w:hAnsi="Comic Sans MS" w:cs="Comic Sans MS"/>
      <w:spacing w:val="10"/>
      <w:lang w:val="es-ES" w:eastAsia="es-ES"/>
    </w:rPr>
  </w:style>
  <w:style w:type="paragraph" w:styleId="Textoindependiente">
    <w:name w:val="Body Text"/>
    <w:basedOn w:val="Normal"/>
    <w:link w:val="TextoindependienteCar"/>
    <w:uiPriority w:val="99"/>
    <w:rsid w:val="00043958"/>
    <w:pPr>
      <w:jc w:val="both"/>
    </w:pPr>
    <w:rPr>
      <w:rFonts w:ascii="Arial" w:hAnsi="Arial" w:cs="Arial"/>
      <w:spacing w:val="0"/>
      <w:sz w:val="24"/>
      <w:szCs w:val="24"/>
    </w:rPr>
  </w:style>
  <w:style w:type="character" w:customStyle="1" w:styleId="TextoindependienteCar">
    <w:name w:val="Texto independiente Car"/>
    <w:basedOn w:val="Fuentedeprrafopredeter"/>
    <w:link w:val="Textoindependiente"/>
    <w:uiPriority w:val="99"/>
    <w:locked/>
    <w:rsid w:val="00043958"/>
    <w:rPr>
      <w:rFonts w:ascii="Arial" w:hAnsi="Arial" w:cs="Arial"/>
      <w:sz w:val="24"/>
      <w:szCs w:val="24"/>
      <w:lang w:val="es-ES" w:eastAsia="es-ES"/>
    </w:rPr>
  </w:style>
  <w:style w:type="paragraph" w:styleId="NormalWeb">
    <w:name w:val="Normal (Web)"/>
    <w:basedOn w:val="Normal"/>
    <w:uiPriority w:val="99"/>
    <w:rsid w:val="00043958"/>
    <w:rPr>
      <w:rFonts w:ascii="Times New Roman" w:hAnsi="Times New Roman" w:cs="Times New Roman"/>
      <w:spacing w:val="0"/>
      <w:sz w:val="24"/>
      <w:szCs w:val="24"/>
    </w:rPr>
  </w:style>
  <w:style w:type="character" w:styleId="Hipervnculo">
    <w:name w:val="Hyperlink"/>
    <w:basedOn w:val="Fuentedeprrafopredeter"/>
    <w:uiPriority w:val="99"/>
    <w:rsid w:val="00043958"/>
    <w:rPr>
      <w:rFonts w:cs="Times New Roman"/>
      <w:color w:val="auto"/>
      <w:u w:val="single"/>
    </w:rPr>
  </w:style>
  <w:style w:type="character" w:styleId="nfasis">
    <w:name w:val="Emphasis"/>
    <w:basedOn w:val="Fuentedeprrafopredeter"/>
    <w:uiPriority w:val="99"/>
    <w:qFormat/>
    <w:rsid w:val="00043958"/>
    <w:rPr>
      <w:rFonts w:cs="Times New Roman"/>
      <w:i/>
      <w:iCs/>
    </w:rPr>
  </w:style>
  <w:style w:type="character" w:styleId="Textoennegrita">
    <w:name w:val="Strong"/>
    <w:basedOn w:val="Fuentedeprrafopredeter"/>
    <w:uiPriority w:val="99"/>
    <w:qFormat/>
    <w:rsid w:val="00043958"/>
    <w:rPr>
      <w:rFonts w:cs="Times New Roman"/>
      <w:b/>
      <w:bCs/>
    </w:rPr>
  </w:style>
  <w:style w:type="paragraph" w:customStyle="1" w:styleId="Default">
    <w:name w:val="Default"/>
    <w:uiPriority w:val="99"/>
    <w:rsid w:val="00043958"/>
    <w:pPr>
      <w:autoSpaceDE w:val="0"/>
      <w:autoSpaceDN w:val="0"/>
      <w:adjustRightInd w:val="0"/>
    </w:pPr>
    <w:rPr>
      <w:rFonts w:ascii="Wingdings" w:eastAsia="Times New Roman" w:hAnsi="Wingdings" w:cs="Wingdings"/>
      <w:color w:val="000000"/>
      <w:sz w:val="24"/>
      <w:szCs w:val="24"/>
      <w:lang w:val="es-ES" w:eastAsia="es-ES"/>
    </w:rPr>
  </w:style>
  <w:style w:type="character" w:customStyle="1" w:styleId="apple-converted-space">
    <w:name w:val="apple-converted-space"/>
    <w:basedOn w:val="Fuentedeprrafopredeter"/>
    <w:uiPriority w:val="99"/>
    <w:rsid w:val="00043958"/>
    <w:rPr>
      <w:rFonts w:cs="Times New Roman"/>
    </w:rPr>
  </w:style>
  <w:style w:type="paragraph" w:styleId="Ttulo">
    <w:name w:val="Title"/>
    <w:basedOn w:val="Normal"/>
    <w:link w:val="TtuloCar"/>
    <w:uiPriority w:val="99"/>
    <w:qFormat/>
    <w:rsid w:val="00DB3CB0"/>
    <w:pPr>
      <w:spacing w:line="360" w:lineRule="auto"/>
      <w:jc w:val="center"/>
    </w:pPr>
    <w:rPr>
      <w:rFonts w:ascii="Arial" w:hAnsi="Arial" w:cs="Arial"/>
      <w:b/>
      <w:bCs/>
      <w:spacing w:val="0"/>
      <w:lang w:val="es-AR"/>
    </w:rPr>
  </w:style>
  <w:style w:type="character" w:customStyle="1" w:styleId="TtuloCar">
    <w:name w:val="Título Car"/>
    <w:basedOn w:val="Fuentedeprrafopredeter"/>
    <w:link w:val="Ttulo"/>
    <w:uiPriority w:val="99"/>
    <w:locked/>
    <w:rsid w:val="00DB3CB0"/>
    <w:rPr>
      <w:rFonts w:ascii="Arial" w:hAnsi="Arial" w:cs="Arial"/>
      <w:b/>
      <w:bCs/>
      <w:lang w:eastAsia="es-ES"/>
    </w:rPr>
  </w:style>
  <w:style w:type="paragraph" w:customStyle="1" w:styleId="Sangra2detindependiente1">
    <w:name w:val="Sangría 2 de t. independiente1"/>
    <w:basedOn w:val="Normal"/>
    <w:uiPriority w:val="99"/>
    <w:rsid w:val="00E42142"/>
    <w:pPr>
      <w:suppressAutoHyphens/>
      <w:ind w:left="567" w:hanging="387"/>
      <w:jc w:val="both"/>
    </w:pPr>
    <w:rPr>
      <w:rFonts w:ascii="Arial" w:hAnsi="Arial" w:cs="Arial"/>
      <w:spacing w:val="0"/>
      <w:sz w:val="24"/>
      <w:szCs w:val="20"/>
      <w:lang w:eastAsia="zh-CN"/>
    </w:rPr>
  </w:style>
  <w:style w:type="paragraph" w:customStyle="1" w:styleId="Sangra3detindependiente1">
    <w:name w:val="Sangría 3 de t. independiente1"/>
    <w:basedOn w:val="Normal"/>
    <w:uiPriority w:val="99"/>
    <w:rsid w:val="00E42142"/>
    <w:pPr>
      <w:suppressAutoHyphens/>
      <w:spacing w:line="360" w:lineRule="auto"/>
      <w:ind w:firstLine="709"/>
      <w:jc w:val="both"/>
    </w:pPr>
    <w:rPr>
      <w:rFonts w:ascii="Arial" w:hAnsi="Arial" w:cs="Arial"/>
      <w:spacing w:val="0"/>
      <w:sz w:val="24"/>
      <w:szCs w:val="20"/>
      <w:lang w:val="es-AR" w:eastAsia="zh-CN"/>
    </w:rPr>
  </w:style>
  <w:style w:type="paragraph" w:styleId="Prrafodelista">
    <w:name w:val="List Paragraph"/>
    <w:basedOn w:val="Normal"/>
    <w:uiPriority w:val="99"/>
    <w:qFormat/>
    <w:rsid w:val="00D21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LA  PLATA,     de octubre de 2015</vt:lpstr>
    </vt:vector>
  </TitlesOfParts>
  <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PLATA,     de octubre de 2015</dc:title>
  <dc:creator>maletti</dc:creator>
  <cp:lastModifiedBy>Usuario</cp:lastModifiedBy>
  <cp:revision>2</cp:revision>
  <cp:lastPrinted>2016-03-31T18:13:00Z</cp:lastPrinted>
  <dcterms:created xsi:type="dcterms:W3CDTF">2018-04-11T12:08:00Z</dcterms:created>
  <dcterms:modified xsi:type="dcterms:W3CDTF">2018-04-11T12:08:00Z</dcterms:modified>
</cp:coreProperties>
</file>