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3C" w:rsidRPr="003B3D3C" w:rsidRDefault="003B3D3C" w:rsidP="003B3D3C">
      <w:pPr>
        <w:tabs>
          <w:tab w:val="left" w:pos="3420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3B3D3C">
        <w:rPr>
          <w:rFonts w:asciiTheme="minorHAnsi" w:hAnsiTheme="minorHAnsi" w:cs="Arial"/>
          <w:b/>
          <w:sz w:val="22"/>
          <w:szCs w:val="22"/>
          <w:u w:val="single"/>
        </w:rPr>
        <w:t>Contenidos mínimos de la</w:t>
      </w:r>
      <w:r>
        <w:rPr>
          <w:rFonts w:asciiTheme="minorHAnsi" w:hAnsiTheme="minorHAnsi" w:cs="Arial"/>
          <w:b/>
          <w:sz w:val="22"/>
          <w:szCs w:val="22"/>
          <w:u w:val="single"/>
        </w:rPr>
        <w:t>s</w:t>
      </w:r>
      <w:r w:rsidRPr="003B3D3C">
        <w:rPr>
          <w:rFonts w:asciiTheme="minorHAnsi" w:hAnsiTheme="minorHAnsi" w:cs="Arial"/>
          <w:b/>
          <w:sz w:val="22"/>
          <w:szCs w:val="22"/>
          <w:u w:val="single"/>
        </w:rPr>
        <w:t xml:space="preserve"> materia</w:t>
      </w:r>
      <w:r>
        <w:rPr>
          <w:rFonts w:asciiTheme="minorHAnsi" w:hAnsiTheme="minorHAnsi" w:cs="Arial"/>
          <w:b/>
          <w:sz w:val="22"/>
          <w:szCs w:val="22"/>
          <w:u w:val="single"/>
        </w:rPr>
        <w:t>s</w:t>
      </w:r>
      <w:r w:rsidRPr="003B3D3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3B3D3C" w:rsidRPr="002B66E4" w:rsidRDefault="003B3D3C" w:rsidP="003B3D3C">
      <w:pPr>
        <w:tabs>
          <w:tab w:val="left" w:pos="3420"/>
        </w:tabs>
        <w:rPr>
          <w:rFonts w:asciiTheme="minorHAnsi" w:hAnsiTheme="minorHAnsi" w:cs="Arial"/>
          <w:sz w:val="22"/>
          <w:szCs w:val="22"/>
        </w:rPr>
      </w:pPr>
    </w:p>
    <w:p w:rsidR="003B3D3C" w:rsidRPr="006461CB" w:rsidRDefault="003B3D3C" w:rsidP="003B3D3C">
      <w:pPr>
        <w:pStyle w:val="Ttu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line="360" w:lineRule="auto"/>
        <w:ind w:left="0" w:firstLine="284"/>
        <w:jc w:val="center"/>
        <w:rPr>
          <w:rFonts w:asciiTheme="minorHAnsi" w:hAnsiTheme="minorHAnsi"/>
          <w:bCs w:val="0"/>
          <w:color w:val="auto"/>
          <w:sz w:val="22"/>
          <w:szCs w:val="22"/>
        </w:rPr>
      </w:pPr>
      <w:r w:rsidRPr="006461CB">
        <w:rPr>
          <w:rFonts w:asciiTheme="minorHAnsi" w:hAnsiTheme="minorHAnsi"/>
          <w:color w:val="auto"/>
          <w:sz w:val="22"/>
          <w:szCs w:val="22"/>
        </w:rPr>
        <w:t>Práctica Docente I</w:t>
      </w:r>
    </w:p>
    <w:p w:rsidR="003B3D3C" w:rsidRDefault="003B3D3C" w:rsidP="003B3D3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3B3D3C" w:rsidRPr="00AC4AEC" w:rsidRDefault="003B3D3C" w:rsidP="003B3D3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C4AEC">
        <w:rPr>
          <w:rFonts w:asciiTheme="minorHAnsi" w:hAnsiTheme="minorHAnsi" w:cs="Arial"/>
          <w:b/>
          <w:sz w:val="22"/>
          <w:szCs w:val="22"/>
        </w:rPr>
        <w:t>FUNCIONES DE LA CÁTEDRA</w:t>
      </w:r>
    </w:p>
    <w:p w:rsidR="003B3D3C" w:rsidRPr="00AC4AEC" w:rsidRDefault="003B3D3C" w:rsidP="003B3D3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C4AEC">
        <w:rPr>
          <w:rFonts w:asciiTheme="minorHAnsi" w:hAnsiTheme="minorHAnsi" w:cs="Arial"/>
          <w:sz w:val="22"/>
          <w:szCs w:val="22"/>
        </w:rPr>
        <w:t>La Práctica Docente I es un espacio que propicia la reflexión sobre cuestiones relacionadas con la educación popular y escolar, cumpliendo con las funciones de formación, extensión e investigación de la siguiente manera:</w:t>
      </w:r>
    </w:p>
    <w:p w:rsidR="003B3D3C" w:rsidRPr="00AC4AEC" w:rsidRDefault="003B3D3C" w:rsidP="003B3D3C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</w:rPr>
      </w:pPr>
      <w:r w:rsidRPr="00AC4AEC">
        <w:rPr>
          <w:rFonts w:asciiTheme="minorHAnsi" w:hAnsiTheme="minorHAnsi" w:cs="Arial"/>
          <w:b/>
        </w:rPr>
        <w:t xml:space="preserve">Formación: </w:t>
      </w:r>
      <w:r w:rsidRPr="00AC4AEC">
        <w:rPr>
          <w:rFonts w:asciiTheme="minorHAnsi" w:hAnsiTheme="minorHAnsi" w:cs="Arial"/>
        </w:rPr>
        <w:t>a partir del trabajo con bibliografía sobre la educación y  los procesos de enseñanza- aprendizaje musical, en el contexto comunitario y escolar se favorece una introducción en los elementos metodológicos del quehacer docente.</w:t>
      </w:r>
    </w:p>
    <w:p w:rsidR="003B3D3C" w:rsidRPr="00AC4AEC" w:rsidRDefault="003B3D3C" w:rsidP="003B3D3C">
      <w:pPr>
        <w:pStyle w:val="Sinespaciado"/>
        <w:spacing w:line="276" w:lineRule="auto"/>
        <w:ind w:left="720"/>
        <w:jc w:val="both"/>
        <w:rPr>
          <w:rFonts w:asciiTheme="minorHAnsi" w:hAnsiTheme="minorHAnsi" w:cs="Arial"/>
          <w:b/>
        </w:rPr>
      </w:pPr>
      <w:r w:rsidRPr="00AC4AEC">
        <w:rPr>
          <w:rFonts w:asciiTheme="minorHAnsi" w:hAnsiTheme="minorHAnsi" w:cs="Arial"/>
        </w:rPr>
        <w:t>Junto con el trabajo bibliográfico también se comienza con la</w:t>
      </w:r>
      <w:r w:rsidRPr="00AC4AEC">
        <w:rPr>
          <w:rFonts w:asciiTheme="minorHAnsi" w:hAnsiTheme="minorHAnsi" w:cs="Arial"/>
          <w:b/>
        </w:rPr>
        <w:t xml:space="preserve"> </w:t>
      </w:r>
      <w:r w:rsidRPr="00AC4AEC">
        <w:rPr>
          <w:rFonts w:asciiTheme="minorHAnsi" w:hAnsiTheme="minorHAnsi" w:cs="Arial"/>
        </w:rPr>
        <w:t xml:space="preserve"> recopilación de material para el futuro trabajo docente (cancioneros, CD, bibliografía de soporte).</w:t>
      </w:r>
    </w:p>
    <w:p w:rsidR="003B3D3C" w:rsidRPr="00AC4AEC" w:rsidRDefault="003B3D3C" w:rsidP="003B3D3C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AC4AEC">
        <w:rPr>
          <w:rFonts w:asciiTheme="minorHAnsi" w:hAnsiTheme="minorHAnsi" w:cs="Arial"/>
          <w:b/>
        </w:rPr>
        <w:t xml:space="preserve">Extensión: </w:t>
      </w:r>
      <w:r w:rsidRPr="00AC4AEC">
        <w:rPr>
          <w:rFonts w:asciiTheme="minorHAnsi" w:hAnsiTheme="minorHAnsi" w:cs="Arial"/>
        </w:rPr>
        <w:t>las prácticas en terreno se desarrollarán en organizaciones e instituciones educativas de la comunidad. De esta manera se intenta que el Conservatorio de Música establezca articulaciones con dichas organizaciones, favoreciendo el entramado del tejido social y cumpliendo con las actividades de Extensión que componen una de las funciones de la cátedra.</w:t>
      </w:r>
    </w:p>
    <w:p w:rsidR="003B3D3C" w:rsidRPr="00AC4AEC" w:rsidRDefault="003B3D3C" w:rsidP="003B3D3C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</w:rPr>
      </w:pPr>
      <w:r w:rsidRPr="00AC4AEC">
        <w:rPr>
          <w:rFonts w:asciiTheme="minorHAnsi" w:hAnsiTheme="minorHAnsi" w:cs="Arial"/>
          <w:b/>
        </w:rPr>
        <w:t>Investigación</w:t>
      </w:r>
      <w:proofErr w:type="gramStart"/>
      <w:r w:rsidRPr="00AC4AEC">
        <w:rPr>
          <w:rFonts w:asciiTheme="minorHAnsi" w:hAnsiTheme="minorHAnsi" w:cs="Arial"/>
          <w:b/>
        </w:rPr>
        <w:t>:</w:t>
      </w:r>
      <w:r w:rsidRPr="00AC4AEC">
        <w:rPr>
          <w:rFonts w:asciiTheme="minorHAnsi" w:hAnsiTheme="minorHAnsi" w:cs="Arial"/>
        </w:rPr>
        <w:t>.</w:t>
      </w:r>
      <w:proofErr w:type="gramEnd"/>
      <w:r w:rsidRPr="00AC4AEC">
        <w:rPr>
          <w:rFonts w:asciiTheme="minorHAnsi" w:hAnsiTheme="minorHAnsi" w:cs="Arial"/>
        </w:rPr>
        <w:t xml:space="preserve"> El registro y documentación de estas experiencias y la posterior reflexión sobre ellos intenta favorecer la construcción del conocimiento colectivo,  cumpliendo de esta manera con la función de investigación.</w:t>
      </w:r>
    </w:p>
    <w:p w:rsidR="003B3D3C" w:rsidRPr="00AC4AEC" w:rsidRDefault="003B3D3C" w:rsidP="003B3D3C">
      <w:pPr>
        <w:pStyle w:val="Sinespaciado"/>
        <w:spacing w:line="276" w:lineRule="auto"/>
        <w:jc w:val="both"/>
        <w:rPr>
          <w:rFonts w:asciiTheme="minorHAnsi" w:hAnsiTheme="minorHAnsi" w:cs="Arial"/>
        </w:rPr>
      </w:pPr>
    </w:p>
    <w:p w:rsidR="003B3D3C" w:rsidRPr="00AC4AEC" w:rsidRDefault="003B3D3C" w:rsidP="003B3D3C">
      <w:pPr>
        <w:pStyle w:val="Sinespaciado"/>
        <w:spacing w:line="276" w:lineRule="auto"/>
        <w:jc w:val="both"/>
        <w:rPr>
          <w:rFonts w:asciiTheme="minorHAnsi" w:hAnsiTheme="minorHAnsi" w:cs="Arial"/>
        </w:rPr>
      </w:pPr>
      <w:r w:rsidRPr="00AC4AEC">
        <w:rPr>
          <w:rFonts w:asciiTheme="minorHAnsi" w:hAnsiTheme="minorHAnsi" w:cs="Arial"/>
          <w:b/>
        </w:rPr>
        <w:t>CONTENIDOS</w:t>
      </w:r>
      <w:r w:rsidRPr="00AC4AEC">
        <w:rPr>
          <w:rFonts w:asciiTheme="minorHAnsi" w:hAnsiTheme="minorHAnsi" w:cs="Arial"/>
        </w:rPr>
        <w:t>:</w:t>
      </w:r>
    </w:p>
    <w:p w:rsidR="003B3D3C" w:rsidRPr="00AC4AEC" w:rsidRDefault="003B3D3C" w:rsidP="003B3D3C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AC4AEC">
        <w:rPr>
          <w:rFonts w:asciiTheme="minorHAnsi" w:hAnsiTheme="minorHAnsi" w:cs="Arial"/>
          <w:sz w:val="22"/>
          <w:szCs w:val="22"/>
          <w:u w:val="single"/>
        </w:rPr>
        <w:t>Unidad I:</w:t>
      </w:r>
    </w:p>
    <w:p w:rsidR="003B3D3C" w:rsidRPr="00AC4AEC" w:rsidRDefault="003B3D3C" w:rsidP="003B3D3C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C4AEC">
        <w:rPr>
          <w:rFonts w:asciiTheme="minorHAnsi" w:hAnsiTheme="minorHAnsi" w:cs="Arial"/>
          <w:sz w:val="22"/>
          <w:szCs w:val="22"/>
        </w:rPr>
        <w:t>Experimentación sonora. Construcción de instrumentos no convencionales (</w:t>
      </w:r>
      <w:proofErr w:type="spellStart"/>
      <w:r w:rsidRPr="00AC4AEC">
        <w:rPr>
          <w:rFonts w:asciiTheme="minorHAnsi" w:hAnsiTheme="minorHAnsi" w:cs="Arial"/>
          <w:sz w:val="22"/>
          <w:szCs w:val="22"/>
        </w:rPr>
        <w:t>cotidiáfonos</w:t>
      </w:r>
      <w:proofErr w:type="spellEnd"/>
      <w:r w:rsidRPr="00AC4AEC">
        <w:rPr>
          <w:rFonts w:asciiTheme="minorHAnsi" w:hAnsiTheme="minorHAnsi" w:cs="Arial"/>
          <w:sz w:val="22"/>
          <w:szCs w:val="22"/>
        </w:rPr>
        <w:t>).</w:t>
      </w:r>
    </w:p>
    <w:p w:rsidR="003B3D3C" w:rsidRPr="00AC4AEC" w:rsidRDefault="003B3D3C" w:rsidP="003B3D3C">
      <w:pPr>
        <w:pStyle w:val="Sinespaciado"/>
        <w:spacing w:line="276" w:lineRule="auto"/>
        <w:ind w:left="360"/>
        <w:jc w:val="both"/>
        <w:rPr>
          <w:rFonts w:asciiTheme="minorHAnsi" w:hAnsiTheme="minorHAnsi" w:cs="Arial"/>
        </w:rPr>
      </w:pPr>
      <w:r w:rsidRPr="00AC4AEC">
        <w:rPr>
          <w:rFonts w:asciiTheme="minorHAnsi" w:hAnsiTheme="minorHAnsi" w:cs="Arial"/>
        </w:rPr>
        <w:t xml:space="preserve">Producción de arreglos instrumentales utilizando instrumentos convencionales como no convencionales. </w:t>
      </w:r>
    </w:p>
    <w:p w:rsidR="003B3D3C" w:rsidRPr="00AC4AEC" w:rsidRDefault="003B3D3C" w:rsidP="003B3D3C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AC4AEC">
        <w:rPr>
          <w:rFonts w:asciiTheme="minorHAnsi" w:hAnsiTheme="minorHAnsi" w:cs="Arial"/>
          <w:sz w:val="22"/>
          <w:szCs w:val="22"/>
          <w:u w:val="single"/>
        </w:rPr>
        <w:t>Unidad II:</w:t>
      </w:r>
    </w:p>
    <w:p w:rsidR="003B3D3C" w:rsidRPr="00AC4AEC" w:rsidRDefault="003B3D3C" w:rsidP="003B3D3C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C4AEC">
        <w:rPr>
          <w:rFonts w:asciiTheme="minorHAnsi" w:hAnsiTheme="minorHAnsi" w:cs="Arial"/>
          <w:sz w:val="22"/>
          <w:szCs w:val="22"/>
        </w:rPr>
        <w:t>Construcción de partituras analógicas.</w:t>
      </w:r>
    </w:p>
    <w:p w:rsidR="003B3D3C" w:rsidRPr="00AC4AEC" w:rsidRDefault="003B3D3C" w:rsidP="003B3D3C">
      <w:pPr>
        <w:pStyle w:val="Sinespaciado"/>
        <w:spacing w:line="276" w:lineRule="auto"/>
        <w:ind w:left="360"/>
        <w:jc w:val="both"/>
        <w:rPr>
          <w:rFonts w:asciiTheme="minorHAnsi" w:hAnsiTheme="minorHAnsi" w:cs="Arial"/>
        </w:rPr>
      </w:pPr>
      <w:r w:rsidRPr="00AC4AEC">
        <w:rPr>
          <w:rFonts w:asciiTheme="minorHAnsi" w:hAnsiTheme="minorHAnsi" w:cs="Arial"/>
        </w:rPr>
        <w:t>Producciones vocales con acompañamiento de instrumentos armónicos sencillos. La música vocal dentro del aula.</w:t>
      </w:r>
    </w:p>
    <w:p w:rsidR="003B3D3C" w:rsidRPr="00AC4AEC" w:rsidRDefault="003B3D3C" w:rsidP="003B3D3C">
      <w:pPr>
        <w:pStyle w:val="Sinespaciado"/>
        <w:spacing w:line="276" w:lineRule="auto"/>
        <w:ind w:left="360"/>
        <w:jc w:val="both"/>
        <w:rPr>
          <w:rFonts w:asciiTheme="minorHAnsi" w:hAnsiTheme="minorHAnsi" w:cs="Arial"/>
          <w:u w:val="single"/>
        </w:rPr>
      </w:pPr>
      <w:r w:rsidRPr="00AC4AEC">
        <w:rPr>
          <w:rFonts w:asciiTheme="minorHAnsi" w:hAnsiTheme="minorHAnsi" w:cs="Arial"/>
          <w:u w:val="single"/>
        </w:rPr>
        <w:t>Unidad III:</w:t>
      </w:r>
    </w:p>
    <w:p w:rsidR="003B3D3C" w:rsidRPr="00AC4AEC" w:rsidRDefault="003B3D3C" w:rsidP="003B3D3C">
      <w:pPr>
        <w:pStyle w:val="Sinespaciado"/>
        <w:spacing w:line="276" w:lineRule="auto"/>
        <w:ind w:left="360"/>
        <w:jc w:val="both"/>
        <w:rPr>
          <w:rFonts w:asciiTheme="minorHAnsi" w:hAnsiTheme="minorHAnsi" w:cs="Arial"/>
        </w:rPr>
      </w:pPr>
      <w:r w:rsidRPr="00AC4AEC">
        <w:rPr>
          <w:rFonts w:asciiTheme="minorHAnsi" w:hAnsiTheme="minorHAnsi" w:cs="Arial"/>
        </w:rPr>
        <w:t>Música y educación, rasgos generales.</w:t>
      </w:r>
    </w:p>
    <w:p w:rsidR="003B3D3C" w:rsidRPr="00AC4AEC" w:rsidRDefault="003B3D3C" w:rsidP="003B3D3C">
      <w:pPr>
        <w:pStyle w:val="Sinespaciado"/>
        <w:spacing w:line="276" w:lineRule="auto"/>
        <w:ind w:left="360"/>
        <w:jc w:val="both"/>
        <w:rPr>
          <w:rFonts w:asciiTheme="minorHAnsi" w:hAnsiTheme="minorHAnsi" w:cs="Arial"/>
        </w:rPr>
      </w:pPr>
      <w:r w:rsidRPr="00AC4AEC">
        <w:rPr>
          <w:rFonts w:asciiTheme="minorHAnsi" w:hAnsiTheme="minorHAnsi" w:cs="Arial"/>
        </w:rPr>
        <w:t>Tendencias pedagógicas. Contenidos y enseñanza en la música.</w:t>
      </w:r>
    </w:p>
    <w:p w:rsidR="003B3D3C" w:rsidRPr="00AC4AEC" w:rsidRDefault="003B3D3C" w:rsidP="003B3D3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B3D3C" w:rsidRPr="00877CAB" w:rsidRDefault="003B3D3C" w:rsidP="003B3D3C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center"/>
        <w:rPr>
          <w:rFonts w:asciiTheme="minorHAnsi" w:hAnsiTheme="minorHAnsi"/>
          <w:bCs w:val="0"/>
          <w:color w:val="000000" w:themeColor="text1"/>
          <w:sz w:val="22"/>
          <w:szCs w:val="22"/>
        </w:rPr>
      </w:pPr>
      <w:r w:rsidRPr="00877CAB">
        <w:rPr>
          <w:rFonts w:asciiTheme="minorHAnsi" w:hAnsiTheme="minorHAnsi"/>
          <w:bCs w:val="0"/>
          <w:color w:val="000000" w:themeColor="text1"/>
          <w:sz w:val="22"/>
          <w:szCs w:val="22"/>
        </w:rPr>
        <w:t>Práctica Docente II</w:t>
      </w:r>
    </w:p>
    <w:p w:rsidR="003B3D3C" w:rsidRPr="008B7F6A" w:rsidRDefault="003B3D3C" w:rsidP="003B3D3C">
      <w:pPr>
        <w:spacing w:line="276" w:lineRule="auto"/>
        <w:ind w:firstLine="284"/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  <w:t>F</w:t>
      </w:r>
      <w:r w:rsidRPr="004E3545"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  <w:t>UNCIONES DE LA CÁTEDRA</w:t>
      </w:r>
      <w:r w:rsidRPr="008B7F6A"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  <w:t>:</w:t>
      </w:r>
    </w:p>
    <w:p w:rsidR="003B3D3C" w:rsidRPr="008B7F6A" w:rsidRDefault="003B3D3C" w:rsidP="003B3D3C">
      <w:pPr>
        <w:spacing w:line="276" w:lineRule="auto"/>
        <w:ind w:firstLine="284"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En este segundo año se continuará incrementando el vínculo y la reflexión permanente sobre el sistema educativo y el rol del arte dentro de los diferentes niveles y modalidades. Por tal motivo, al igual que en  1</w:t>
      </w:r>
      <w:proofErr w:type="gram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º ,</w:t>
      </w:r>
      <w:proofErr w:type="gram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en 2º año la materia está a cargo de dos docentes: un especialista en Ciencias de la Educación que aporta la visión sobre el campo conceptual que este espacio compromete y un especialista en la disciplina artística que aporta la mirada disciplinar sobre estas problemáticas.</w:t>
      </w:r>
    </w:p>
    <w:p w:rsidR="003B3D3C" w:rsidRPr="008B7F6A" w:rsidRDefault="003B3D3C" w:rsidP="003B3D3C">
      <w:pPr>
        <w:spacing w:line="276" w:lineRule="auto"/>
        <w:ind w:firstLine="284"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Práctica Docente II, cumple con las funciones de formación, extensión e investigación de la siguiente manera:</w:t>
      </w:r>
    </w:p>
    <w:p w:rsidR="003B3D3C" w:rsidRPr="008B7F6A" w:rsidRDefault="003B3D3C" w:rsidP="003B3D3C">
      <w:pPr>
        <w:numPr>
          <w:ilvl w:val="0"/>
          <w:numId w:val="2"/>
        </w:numPr>
        <w:spacing w:line="276" w:lineRule="auto"/>
        <w:ind w:firstLine="284"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  <w:t>Formación</w:t>
      </w:r>
      <w:proofErr w:type="gramStart"/>
      <w:r w:rsidRPr="008B7F6A"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  <w:t xml:space="preserve">:  </w:t>
      </w: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a</w:t>
      </w:r>
      <w:proofErr w:type="gram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partir del trabajo con bibliografía sobre la educación y  los procesos de enseñanza- aprendizaje musical, en el contexto escolar se favorece la profundización de las herramientas metodológicos del quehacer docente.</w:t>
      </w:r>
    </w:p>
    <w:p w:rsidR="003B3D3C" w:rsidRPr="008B7F6A" w:rsidRDefault="003B3D3C" w:rsidP="003B3D3C">
      <w:pPr>
        <w:spacing w:line="276" w:lineRule="auto"/>
        <w:ind w:left="720" w:firstLine="284"/>
        <w:jc w:val="both"/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lastRenderedPageBreak/>
        <w:t>Junto con el trabajo bibliográfico también se continuará con la</w:t>
      </w:r>
      <w:r w:rsidRPr="008B7F6A"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  <w:t xml:space="preserve"> </w:t>
      </w: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recopilación de material para el futuro trabajo docente (cancioneros, CD, bibliografía de soporte) iniciado en 1° año.</w:t>
      </w:r>
    </w:p>
    <w:p w:rsidR="003B3D3C" w:rsidRPr="008B7F6A" w:rsidRDefault="003B3D3C" w:rsidP="003B3D3C">
      <w:pPr>
        <w:numPr>
          <w:ilvl w:val="0"/>
          <w:numId w:val="2"/>
        </w:numPr>
        <w:spacing w:line="276" w:lineRule="auto"/>
        <w:ind w:firstLine="284"/>
        <w:jc w:val="both"/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  <w:t xml:space="preserve">Extensión: </w:t>
      </w: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las prácticas en terreno se desarrollarán en organizaciones e instituciones escolares, a través de la observación participante, brindando colaboración con el docente a cargo. De esta manera se intenta que el Conservatorio de Música establezca articulaciones con dichas organizaciones, cumpliendo con las actividades de Extensión que componen una de las funciones de la cátedra.</w:t>
      </w:r>
    </w:p>
    <w:p w:rsidR="003B3D3C" w:rsidRPr="008B7F6A" w:rsidRDefault="003B3D3C" w:rsidP="003B3D3C">
      <w:pPr>
        <w:numPr>
          <w:ilvl w:val="0"/>
          <w:numId w:val="2"/>
        </w:numPr>
        <w:spacing w:line="276" w:lineRule="auto"/>
        <w:ind w:firstLine="284"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  <w:t>Investigación</w:t>
      </w:r>
      <w:proofErr w:type="gramStart"/>
      <w:r w:rsidRPr="008B7F6A">
        <w:rPr>
          <w:rFonts w:asciiTheme="minorHAnsi" w:eastAsiaTheme="minorHAnsi" w:hAnsiTheme="minorHAnsi" w:cs="Arial"/>
          <w:b/>
          <w:sz w:val="22"/>
          <w:szCs w:val="22"/>
          <w:lang w:val="es-AR" w:eastAsia="en-US"/>
        </w:rPr>
        <w:t>:</w:t>
      </w: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.</w:t>
      </w:r>
      <w:proofErr w:type="gram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El registro y documentación de estas experiencias y la posterior reflexión sobre ellos intenta favorecer la construcción del conocimiento colectivo,  cumpliendo de esta manera con la función de investigación. </w:t>
      </w:r>
    </w:p>
    <w:p w:rsidR="003B3D3C" w:rsidRPr="004E3545" w:rsidRDefault="003B3D3C" w:rsidP="003B3D3C">
      <w:pPr>
        <w:pStyle w:val="Sinespaciado"/>
        <w:spacing w:line="276" w:lineRule="auto"/>
        <w:ind w:left="720"/>
        <w:rPr>
          <w:rFonts w:asciiTheme="minorHAnsi" w:hAnsiTheme="minorHAnsi" w:cs="Arial"/>
          <w:b/>
          <w:i/>
        </w:rPr>
      </w:pPr>
      <w:r w:rsidRPr="004E3545">
        <w:rPr>
          <w:rFonts w:asciiTheme="minorHAnsi" w:hAnsiTheme="minorHAnsi" w:cs="Arial"/>
          <w:b/>
        </w:rPr>
        <w:t>CONTENIDOS</w:t>
      </w:r>
      <w:r w:rsidRPr="004E3545">
        <w:rPr>
          <w:rFonts w:asciiTheme="minorHAnsi" w:hAnsiTheme="minorHAnsi" w:cs="Arial"/>
          <w:b/>
          <w:i/>
        </w:rPr>
        <w:t>:</w:t>
      </w:r>
    </w:p>
    <w:p w:rsidR="003B3D3C" w:rsidRPr="004E3545" w:rsidRDefault="003B3D3C" w:rsidP="003B3D3C">
      <w:pPr>
        <w:pStyle w:val="Prrafodelista"/>
        <w:spacing w:line="276" w:lineRule="auto"/>
        <w:jc w:val="both"/>
        <w:rPr>
          <w:rFonts w:asciiTheme="minorHAnsi" w:hAnsiTheme="minorHAnsi" w:cs="Arial"/>
        </w:rPr>
      </w:pPr>
      <w:r w:rsidRPr="004E3545">
        <w:rPr>
          <w:rFonts w:asciiTheme="minorHAnsi" w:hAnsiTheme="minorHAnsi" w:cs="Arial"/>
          <w:i/>
        </w:rPr>
        <w:t>Unidad 1</w:t>
      </w:r>
      <w:r w:rsidRPr="004E3545">
        <w:rPr>
          <w:rFonts w:asciiTheme="minorHAnsi" w:hAnsiTheme="minorHAnsi" w:cs="Arial"/>
          <w:b/>
          <w:i/>
        </w:rPr>
        <w:t>:</w:t>
      </w:r>
      <w:r w:rsidRPr="004E3545">
        <w:rPr>
          <w:rFonts w:asciiTheme="minorHAnsi" w:hAnsiTheme="minorHAnsi" w:cs="Arial"/>
        </w:rPr>
        <w:t xml:space="preserve"> Observación y registro</w:t>
      </w:r>
      <w:r w:rsidRPr="004E3545">
        <w:rPr>
          <w:rFonts w:asciiTheme="minorHAnsi" w:hAnsiTheme="minorHAnsi" w:cs="Arial"/>
          <w:i/>
        </w:rPr>
        <w:t xml:space="preserve"> de clases.</w:t>
      </w:r>
    </w:p>
    <w:p w:rsidR="003B3D3C" w:rsidRPr="004E3545" w:rsidRDefault="003B3D3C" w:rsidP="003B3D3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E3545">
        <w:rPr>
          <w:rFonts w:asciiTheme="minorHAnsi" w:hAnsiTheme="minorHAnsi" w:cs="Arial"/>
        </w:rPr>
        <w:t xml:space="preserve">Observación de las prácticas institucionales y áulicas. Registro y análisis interpretativo. Comparación de instituciones con diversos contextos socio- </w:t>
      </w:r>
      <w:r w:rsidRPr="004E3545">
        <w:rPr>
          <w:rFonts w:asciiTheme="minorHAnsi" w:hAnsiTheme="minorHAnsi" w:cs="Arial"/>
          <w:sz w:val="22"/>
          <w:szCs w:val="22"/>
        </w:rPr>
        <w:t xml:space="preserve">culturales. </w:t>
      </w:r>
    </w:p>
    <w:p w:rsidR="003B3D3C" w:rsidRPr="004E3545" w:rsidRDefault="003B3D3C" w:rsidP="003B3D3C">
      <w:pPr>
        <w:pStyle w:val="Prrafodelista"/>
        <w:spacing w:line="276" w:lineRule="auto"/>
        <w:jc w:val="both"/>
        <w:rPr>
          <w:rFonts w:asciiTheme="minorHAnsi" w:hAnsiTheme="minorHAnsi" w:cs="Arial"/>
        </w:rPr>
      </w:pPr>
      <w:r w:rsidRPr="004E3545">
        <w:rPr>
          <w:rFonts w:asciiTheme="minorHAnsi" w:hAnsiTheme="minorHAnsi" w:cs="Arial"/>
        </w:rPr>
        <w:t>Unidad 2: Análisis interpretativo de la realidad.</w:t>
      </w:r>
    </w:p>
    <w:p w:rsidR="003B3D3C" w:rsidRPr="004E3545" w:rsidRDefault="003B3D3C" w:rsidP="003B3D3C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</w:rPr>
      </w:pPr>
      <w:r w:rsidRPr="004E3545">
        <w:rPr>
          <w:rFonts w:asciiTheme="minorHAnsi" w:hAnsiTheme="minorHAnsi" w:cs="Arial"/>
        </w:rPr>
        <w:t>Análisis de observación.</w:t>
      </w:r>
    </w:p>
    <w:p w:rsidR="003B3D3C" w:rsidRPr="004E3545" w:rsidRDefault="003B3D3C" w:rsidP="003B3D3C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</w:rPr>
      </w:pPr>
      <w:r w:rsidRPr="004E3545">
        <w:rPr>
          <w:rFonts w:asciiTheme="minorHAnsi" w:hAnsiTheme="minorHAnsi" w:cs="Arial"/>
        </w:rPr>
        <w:t xml:space="preserve"> El desarrollo melódico y rítmico en el niño.  La importancia del canto.</w:t>
      </w:r>
    </w:p>
    <w:p w:rsidR="003B3D3C" w:rsidRPr="004E3545" w:rsidRDefault="003B3D3C" w:rsidP="003B3D3C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</w:rPr>
      </w:pPr>
      <w:r w:rsidRPr="004E3545">
        <w:rPr>
          <w:rFonts w:asciiTheme="minorHAnsi" w:hAnsiTheme="minorHAnsi" w:cs="Arial"/>
        </w:rPr>
        <w:t>Música y educación. Desarrollo histórico hasta la actualidad.</w:t>
      </w:r>
    </w:p>
    <w:p w:rsidR="003B3D3C" w:rsidRPr="004E3545" w:rsidRDefault="003B3D3C" w:rsidP="003B3D3C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</w:rPr>
      </w:pPr>
      <w:r w:rsidRPr="004E3545">
        <w:rPr>
          <w:rFonts w:asciiTheme="minorHAnsi" w:hAnsiTheme="minorHAnsi" w:cs="Arial"/>
        </w:rPr>
        <w:t>Modelos pedagógicos. Contenidos y enseñanza en la música.</w:t>
      </w:r>
    </w:p>
    <w:p w:rsidR="003B3D3C" w:rsidRPr="004E3545" w:rsidRDefault="003B3D3C" w:rsidP="003B3D3C">
      <w:pPr>
        <w:pStyle w:val="Sinespaciado"/>
        <w:spacing w:line="276" w:lineRule="auto"/>
        <w:ind w:left="720"/>
        <w:jc w:val="both"/>
        <w:rPr>
          <w:rFonts w:asciiTheme="minorHAnsi" w:hAnsiTheme="minorHAnsi" w:cs="Arial"/>
        </w:rPr>
      </w:pPr>
      <w:r w:rsidRPr="004E3545">
        <w:rPr>
          <w:rFonts w:asciiTheme="minorHAnsi" w:hAnsiTheme="minorHAnsi" w:cs="Arial"/>
          <w:i/>
        </w:rPr>
        <w:t xml:space="preserve">Unidad 3: Diseño de propuestas didácticas. </w:t>
      </w:r>
    </w:p>
    <w:p w:rsidR="003B3D3C" w:rsidRPr="004E3545" w:rsidRDefault="003B3D3C" w:rsidP="003B3D3C">
      <w:pPr>
        <w:pStyle w:val="Prrafodelista"/>
        <w:spacing w:line="276" w:lineRule="auto"/>
        <w:jc w:val="both"/>
        <w:rPr>
          <w:rFonts w:asciiTheme="minorHAnsi" w:hAnsiTheme="minorHAnsi" w:cs="Arial"/>
        </w:rPr>
      </w:pPr>
    </w:p>
    <w:p w:rsidR="003B3D3C" w:rsidRPr="004E3545" w:rsidRDefault="003B3D3C" w:rsidP="003B3D3C">
      <w:pPr>
        <w:pStyle w:val="Prrafodelist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E3545">
        <w:rPr>
          <w:rFonts w:asciiTheme="minorHAnsi" w:hAnsiTheme="minorHAnsi" w:cs="Arial"/>
        </w:rPr>
        <w:t xml:space="preserve">Reconocimiento del diseño curricular del nivel y/o modalidad como marco prescriptivo y orientador. Especificación de expectativas de logros. Selección y organización de contenidos a partir de diferentes criterios. Selección fundamentada de técnicas, estrategias, recursos didácticos y tecnológicos. Producciones instrumentales desde los materiales brindados por la música contemporánea como </w:t>
      </w:r>
      <w:proofErr w:type="spellStart"/>
      <w:r w:rsidRPr="004E3545">
        <w:rPr>
          <w:rFonts w:asciiTheme="minorHAnsi" w:hAnsiTheme="minorHAnsi" w:cs="Arial"/>
        </w:rPr>
        <w:t>cotidiáfonos</w:t>
      </w:r>
      <w:proofErr w:type="spellEnd"/>
      <w:r w:rsidRPr="004E3545">
        <w:rPr>
          <w:rFonts w:asciiTheme="minorHAnsi" w:hAnsiTheme="minorHAnsi" w:cs="Arial"/>
        </w:rPr>
        <w:t xml:space="preserve">, partituras analógicas, </w:t>
      </w:r>
      <w:proofErr w:type="spellStart"/>
      <w:r w:rsidRPr="004E3545">
        <w:rPr>
          <w:rFonts w:asciiTheme="minorHAnsi" w:hAnsiTheme="minorHAnsi" w:cs="Arial"/>
        </w:rPr>
        <w:t>etc</w:t>
      </w:r>
      <w:proofErr w:type="spellEnd"/>
      <w:r w:rsidRPr="004E3545">
        <w:rPr>
          <w:rFonts w:asciiTheme="minorHAnsi" w:hAnsiTheme="minorHAnsi"/>
          <w:sz w:val="22"/>
          <w:szCs w:val="22"/>
        </w:rPr>
        <w:tab/>
      </w:r>
    </w:p>
    <w:p w:rsidR="003B3D3C" w:rsidRPr="00877CAB" w:rsidRDefault="003B3D3C" w:rsidP="003B3D3C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77CAB">
        <w:rPr>
          <w:rFonts w:asciiTheme="minorHAnsi" w:hAnsiTheme="minorHAnsi"/>
          <w:color w:val="000000" w:themeColor="text1"/>
          <w:sz w:val="22"/>
          <w:szCs w:val="22"/>
        </w:rPr>
        <w:t>Bibliografía</w:t>
      </w:r>
    </w:p>
    <w:p w:rsidR="003B3D3C" w:rsidRPr="00877CAB" w:rsidRDefault="003B3D3C" w:rsidP="003B3D3C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A.A.V.V: “Corrientes Didácticas contemporáneas”. Editorial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Paidós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. 1996.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Aebli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H</w:t>
      </w:r>
      <w:proofErr w:type="gram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. :</w:t>
      </w:r>
      <w:proofErr w:type="gram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“Doce formas básicas de enseñar”.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Akoschky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J.: “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Cotidiáfonos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”.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Anijovich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R y  Mora, S.: “Estrategias de Enseñanza. Otra mirada al quehacer en el aula.” 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Aique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Bs. As. 2009.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Bruner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J.: “Cultura y desarrollo cognitivo”.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Camilloni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A. y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Levinas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M. L.: “Pensar, descubrir y aprender”. Editorial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Aique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. Bs. As. 1989. 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Camilloni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A.: “La calidad de los programas de evaluación y de los instrumentos que la integran”, en “La evaluación de los aprendizajes en el debate didáctico contemporáneo”.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Paidós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.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Bs.As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. 1998.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Candia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M. R.;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Callegari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G.;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Urcola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D.: “Sugerencias para realizar planificaciones didácticas”, en “Novedades Educativas”. Año 22. Nº 2311. Marzo 2010.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Costa, I.: “Música y Educación. Aportes para un nuevo enfoque en el estudio del currículum”.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Davini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M.C.: “La formación docente en cuestión: política y pedagogía”. Editorial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Paidós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.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Bs.As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. 1995.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Davini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M.C.: “Métodos de  enseñanza: Didáctica general para maestros y profesores”. Editorial Santillana. Bs. As. 2008. Parte III.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lastRenderedPageBreak/>
        <w:t>Delval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J</w:t>
      </w:r>
      <w:proofErr w:type="gram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. :</w:t>
      </w:r>
      <w:proofErr w:type="gram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“El desarrollo humano”.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DGC y E.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Pcia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de Buenos Aires. Dirección de Educación Superior y Capacitación Educativa. Subdirección de Capacitación Docente. “Re- leer la escuela para re- escribirla. Capacitación para la implementación del Campo de la Práctica Docente de 2º año”.  Módulo II. 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DGC y E.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Pcia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de Buenos Aires. Dirección de Educación Superior y Capacitación Educativa. Subdirección de Capacitación Docente. “Enseñar y aprender en tiempos de complejidad. La implementación del Campo de la Práctica de 3º año”. Módulo III.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Díaz Barriga, A.: “Didáctica y currículum”</w:t>
      </w:r>
      <w:r w:rsidRPr="008B7F6A">
        <w:rPr>
          <w:rFonts w:asciiTheme="minorHAnsi" w:eastAsiaTheme="minorHAnsi" w:hAnsiTheme="minorHAnsi" w:cs="Arial"/>
          <w:i/>
          <w:sz w:val="22"/>
          <w:szCs w:val="22"/>
          <w:lang w:val="es-AR" w:eastAsia="en-US"/>
        </w:rPr>
        <w:t>.</w:t>
      </w: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México. Nuevo Mar. 1984.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Cap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2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Eggen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P.D. y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Kauchak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D.P.: “Estrategias docentes. Enseñanza de contenidos curriculares y desarrollo de habilidades de pensamiento”. F.C.E. 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Ferrero, M. I.;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Furnó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S.: “Planeamiento de la enseñanza musical”.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Ferrero,M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. I</w:t>
      </w:r>
      <w:proofErr w:type="gram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..</w:t>
      </w:r>
      <w:proofErr w:type="gram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;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Furnó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S.: “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Musijugando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”. 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Freire, P.: “Cartas a quien pretende enseñar”.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Gardner, H.: “Educación artística y desarrollo humano”.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Gherbain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;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Hess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; Marfil.: “El niño, el mundo sonoro y la música”.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Hargreaves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D. </w:t>
      </w:r>
      <w:proofErr w:type="gram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J :</w:t>
      </w:r>
      <w:proofErr w:type="gram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“Infancia y educación artística”.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Hemsy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de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Gainza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V.: “La Iniciación Musical del niño” 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Hemsy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de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Gainza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V.: “Nuevas perspectivas de la educación Musical”. 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Hemsy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de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Gainza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V.: “Pedagogía Musical”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Lurá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A</w:t>
      </w:r>
      <w:proofErr w:type="gram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. ;</w:t>
      </w:r>
      <w:proofErr w:type="gram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Usandivaras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T.: “¿De quién es la música?”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Malbrán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S.: “Audio libro 1”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Malbrán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S.: “El aprendizaje musical de los niños”.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Malbrán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S.: “La sincronía, la estructura métrica y el desarrollo rítmico”. 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Malbrán,S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.; Espinosa;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Furnó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: “Resonancias 1 y 2” 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Nardelli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M. L.: “Iniciación Musical”.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Orff-</w:t>
      </w:r>
      <w:proofErr w:type="gram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Shulwerk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:</w:t>
      </w:r>
      <w:proofErr w:type="gram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 “Música para niños”. 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Passel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, S.: “Aula Taller”. Editorial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Aique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. 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Schafer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M.  “El rinoceronte en el aula”.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Schafer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M.: “…Cuando las palabras cantan”.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Schafer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M.: “El compositor en el aula”.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Schafer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M.: “Limpieza de oídos”.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Self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G.: “La Educación Musical al alcance de todos, Nuevos sonidos en clase”.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Van </w:t>
      </w: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Steenlandt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D.: “La integración de niños con discapacidad a la educación común”. UNESCO. ORLEAC. Santiago de Chile. 1991.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Welch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G. F.: “El desarrollo del canto en el niño”.</w:t>
      </w:r>
    </w:p>
    <w:p w:rsidR="003B3D3C" w:rsidRPr="008B7F6A" w:rsidRDefault="003B3D3C" w:rsidP="003B3D3C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proofErr w:type="spellStart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Willems</w:t>
      </w:r>
      <w:proofErr w:type="spellEnd"/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, E.: “La Educación Musical”.</w:t>
      </w:r>
    </w:p>
    <w:p w:rsidR="003B3D3C" w:rsidRPr="008B7F6A" w:rsidRDefault="003B3D3C" w:rsidP="003B3D3C">
      <w:pPr>
        <w:spacing w:line="276" w:lineRule="auto"/>
        <w:ind w:firstLine="284"/>
        <w:jc w:val="both"/>
        <w:rPr>
          <w:rFonts w:asciiTheme="minorHAnsi" w:eastAsiaTheme="minorHAnsi" w:hAnsiTheme="minorHAnsi" w:cs="Arial"/>
          <w:sz w:val="22"/>
          <w:szCs w:val="22"/>
          <w:u w:val="single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u w:val="single"/>
          <w:lang w:val="es-AR" w:eastAsia="en-US"/>
        </w:rPr>
        <w:t>Documentos curriculares.</w:t>
      </w:r>
    </w:p>
    <w:p w:rsidR="003B3D3C" w:rsidRPr="008B7F6A" w:rsidRDefault="003B3D3C" w:rsidP="003B3D3C">
      <w:pPr>
        <w:spacing w:line="276" w:lineRule="auto"/>
        <w:ind w:firstLine="284"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- D.G.C. y E.: “Marco General de Política Curricular”, La Plata. 2006.</w:t>
      </w:r>
    </w:p>
    <w:p w:rsidR="003B3D3C" w:rsidRPr="008B7F6A" w:rsidRDefault="003B3D3C" w:rsidP="003B3D3C">
      <w:pPr>
        <w:spacing w:line="276" w:lineRule="auto"/>
        <w:ind w:firstLine="284"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- D.G.C. y E.: “Diseño Curricular para la Educación Inicial”, La Plata. 2008.</w:t>
      </w:r>
    </w:p>
    <w:p w:rsidR="003B3D3C" w:rsidRPr="008B7F6A" w:rsidRDefault="003B3D3C" w:rsidP="003B3D3C">
      <w:pPr>
        <w:spacing w:line="276" w:lineRule="auto"/>
        <w:ind w:firstLine="284"/>
        <w:jc w:val="both"/>
        <w:rPr>
          <w:rFonts w:asciiTheme="minorHAnsi" w:eastAsiaTheme="minorHAnsi" w:hAnsiTheme="minorHAnsi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 xml:space="preserve">- D.G.C. y E.: “Diseño Curricular para la Educación Primaria”, La Plata. 2018.  </w:t>
      </w:r>
    </w:p>
    <w:p w:rsidR="003B3D3C" w:rsidRPr="008B7F6A" w:rsidRDefault="003B3D3C" w:rsidP="003B3D3C">
      <w:pPr>
        <w:spacing w:line="276" w:lineRule="auto"/>
        <w:ind w:firstLine="284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8B7F6A">
        <w:rPr>
          <w:rFonts w:asciiTheme="minorHAnsi" w:eastAsiaTheme="minorHAnsi" w:hAnsiTheme="minorHAnsi" w:cs="Arial"/>
          <w:sz w:val="22"/>
          <w:szCs w:val="22"/>
          <w:lang w:val="es-AR" w:eastAsia="en-US"/>
        </w:rPr>
        <w:t>- D.G.C. y E.: “Diseño Curricular para la Educación Secundaria”, La Plata. 2006</w:t>
      </w:r>
      <w:r w:rsidRPr="008B7F6A">
        <w:rPr>
          <w:rFonts w:ascii="Arial" w:eastAsiaTheme="minorHAnsi" w:hAnsi="Arial" w:cs="Arial"/>
          <w:sz w:val="22"/>
          <w:szCs w:val="22"/>
          <w:lang w:val="es-AR" w:eastAsia="en-US"/>
        </w:rPr>
        <w:t xml:space="preserve">. </w:t>
      </w:r>
    </w:p>
    <w:p w:rsidR="0021387F" w:rsidRDefault="0021387F"/>
    <w:sectPr w:rsidR="0021387F" w:rsidSect="003B3D3C"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397D1E"/>
    <w:multiLevelType w:val="hybridMultilevel"/>
    <w:tmpl w:val="46244D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41C00"/>
    <w:multiLevelType w:val="hybridMultilevel"/>
    <w:tmpl w:val="B4AA7882"/>
    <w:lvl w:ilvl="0" w:tplc="6AAE3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3D3C"/>
    <w:rsid w:val="00021538"/>
    <w:rsid w:val="00023651"/>
    <w:rsid w:val="000238AD"/>
    <w:rsid w:val="00026F1A"/>
    <w:rsid w:val="0003223F"/>
    <w:rsid w:val="000403C1"/>
    <w:rsid w:val="000425DA"/>
    <w:rsid w:val="00081FCD"/>
    <w:rsid w:val="00084B32"/>
    <w:rsid w:val="0008506C"/>
    <w:rsid w:val="00090EE3"/>
    <w:rsid w:val="000912E2"/>
    <w:rsid w:val="000933C4"/>
    <w:rsid w:val="000C6178"/>
    <w:rsid w:val="00106B9C"/>
    <w:rsid w:val="001153A2"/>
    <w:rsid w:val="001155C4"/>
    <w:rsid w:val="00116A0C"/>
    <w:rsid w:val="00127F86"/>
    <w:rsid w:val="001314F7"/>
    <w:rsid w:val="00144E3A"/>
    <w:rsid w:val="00150581"/>
    <w:rsid w:val="00170DD3"/>
    <w:rsid w:val="00177F89"/>
    <w:rsid w:val="001843DB"/>
    <w:rsid w:val="00186311"/>
    <w:rsid w:val="001956B9"/>
    <w:rsid w:val="001A3E69"/>
    <w:rsid w:val="001B00FF"/>
    <w:rsid w:val="001C29AA"/>
    <w:rsid w:val="001F738F"/>
    <w:rsid w:val="001F7F83"/>
    <w:rsid w:val="00200D2D"/>
    <w:rsid w:val="002064E6"/>
    <w:rsid w:val="0021035D"/>
    <w:rsid w:val="0021387F"/>
    <w:rsid w:val="002739D6"/>
    <w:rsid w:val="00293CE8"/>
    <w:rsid w:val="002A26EE"/>
    <w:rsid w:val="002B324E"/>
    <w:rsid w:val="002D2B32"/>
    <w:rsid w:val="002D613D"/>
    <w:rsid w:val="00301254"/>
    <w:rsid w:val="003019E9"/>
    <w:rsid w:val="003229B4"/>
    <w:rsid w:val="003231E7"/>
    <w:rsid w:val="0033664D"/>
    <w:rsid w:val="003425BD"/>
    <w:rsid w:val="003464F5"/>
    <w:rsid w:val="0035447B"/>
    <w:rsid w:val="00381385"/>
    <w:rsid w:val="003B3D3C"/>
    <w:rsid w:val="003D4BB8"/>
    <w:rsid w:val="003D7284"/>
    <w:rsid w:val="003E518B"/>
    <w:rsid w:val="003F1FCA"/>
    <w:rsid w:val="00421AA2"/>
    <w:rsid w:val="00430965"/>
    <w:rsid w:val="00434840"/>
    <w:rsid w:val="00435A8E"/>
    <w:rsid w:val="00446F9F"/>
    <w:rsid w:val="00447EC0"/>
    <w:rsid w:val="00453BDE"/>
    <w:rsid w:val="00477602"/>
    <w:rsid w:val="00480D3D"/>
    <w:rsid w:val="00480E49"/>
    <w:rsid w:val="0048186B"/>
    <w:rsid w:val="004B7901"/>
    <w:rsid w:val="004D0255"/>
    <w:rsid w:val="004D43D6"/>
    <w:rsid w:val="004F24AF"/>
    <w:rsid w:val="00500DF1"/>
    <w:rsid w:val="00516500"/>
    <w:rsid w:val="005233BE"/>
    <w:rsid w:val="005509E2"/>
    <w:rsid w:val="00566397"/>
    <w:rsid w:val="00581ADE"/>
    <w:rsid w:val="00581EDD"/>
    <w:rsid w:val="005A17D7"/>
    <w:rsid w:val="005D58A8"/>
    <w:rsid w:val="005E564F"/>
    <w:rsid w:val="005F5F0D"/>
    <w:rsid w:val="0060099E"/>
    <w:rsid w:val="00607288"/>
    <w:rsid w:val="006240C0"/>
    <w:rsid w:val="006509E6"/>
    <w:rsid w:val="00652B37"/>
    <w:rsid w:val="0065618D"/>
    <w:rsid w:val="00656C70"/>
    <w:rsid w:val="006629A5"/>
    <w:rsid w:val="00674938"/>
    <w:rsid w:val="006832C2"/>
    <w:rsid w:val="006862F3"/>
    <w:rsid w:val="006C282F"/>
    <w:rsid w:val="006C6BE3"/>
    <w:rsid w:val="006D048A"/>
    <w:rsid w:val="006D601B"/>
    <w:rsid w:val="006F7ACE"/>
    <w:rsid w:val="007061DB"/>
    <w:rsid w:val="00710F31"/>
    <w:rsid w:val="00711F85"/>
    <w:rsid w:val="007128DA"/>
    <w:rsid w:val="007725DD"/>
    <w:rsid w:val="007747D6"/>
    <w:rsid w:val="00796194"/>
    <w:rsid w:val="00797918"/>
    <w:rsid w:val="007E1B88"/>
    <w:rsid w:val="007E2F25"/>
    <w:rsid w:val="007E7C29"/>
    <w:rsid w:val="007F0662"/>
    <w:rsid w:val="007F0A74"/>
    <w:rsid w:val="008008CA"/>
    <w:rsid w:val="00815199"/>
    <w:rsid w:val="008234AD"/>
    <w:rsid w:val="00831C38"/>
    <w:rsid w:val="0084414D"/>
    <w:rsid w:val="00846D4E"/>
    <w:rsid w:val="00851999"/>
    <w:rsid w:val="00852CDF"/>
    <w:rsid w:val="00852F8B"/>
    <w:rsid w:val="00862889"/>
    <w:rsid w:val="00865CD3"/>
    <w:rsid w:val="00867EA9"/>
    <w:rsid w:val="00874FD9"/>
    <w:rsid w:val="0087730A"/>
    <w:rsid w:val="008B6C86"/>
    <w:rsid w:val="008C19FB"/>
    <w:rsid w:val="008C5B99"/>
    <w:rsid w:val="008C6D8A"/>
    <w:rsid w:val="008E5BF0"/>
    <w:rsid w:val="00904726"/>
    <w:rsid w:val="00917F1D"/>
    <w:rsid w:val="009273F1"/>
    <w:rsid w:val="00947C12"/>
    <w:rsid w:val="009660F7"/>
    <w:rsid w:val="00966C54"/>
    <w:rsid w:val="009725F4"/>
    <w:rsid w:val="00985D3D"/>
    <w:rsid w:val="009A447E"/>
    <w:rsid w:val="009B35F2"/>
    <w:rsid w:val="009F0C4C"/>
    <w:rsid w:val="00A20241"/>
    <w:rsid w:val="00A347EC"/>
    <w:rsid w:val="00A40522"/>
    <w:rsid w:val="00A4467E"/>
    <w:rsid w:val="00A45C64"/>
    <w:rsid w:val="00A4669F"/>
    <w:rsid w:val="00A65B7B"/>
    <w:rsid w:val="00A775DA"/>
    <w:rsid w:val="00A876DB"/>
    <w:rsid w:val="00A90660"/>
    <w:rsid w:val="00A9075A"/>
    <w:rsid w:val="00A93C80"/>
    <w:rsid w:val="00AC12A1"/>
    <w:rsid w:val="00AE5EDA"/>
    <w:rsid w:val="00AF7724"/>
    <w:rsid w:val="00B2750B"/>
    <w:rsid w:val="00B322F0"/>
    <w:rsid w:val="00B3356E"/>
    <w:rsid w:val="00B4055B"/>
    <w:rsid w:val="00B4500D"/>
    <w:rsid w:val="00B47C31"/>
    <w:rsid w:val="00B5695F"/>
    <w:rsid w:val="00B71ECD"/>
    <w:rsid w:val="00B72D4C"/>
    <w:rsid w:val="00B91752"/>
    <w:rsid w:val="00BA38F7"/>
    <w:rsid w:val="00BA5EBB"/>
    <w:rsid w:val="00BA758D"/>
    <w:rsid w:val="00BB0215"/>
    <w:rsid w:val="00BC28AC"/>
    <w:rsid w:val="00BD4CA7"/>
    <w:rsid w:val="00BE4F8A"/>
    <w:rsid w:val="00BF2B71"/>
    <w:rsid w:val="00BF50AF"/>
    <w:rsid w:val="00C00F91"/>
    <w:rsid w:val="00C01759"/>
    <w:rsid w:val="00C07C24"/>
    <w:rsid w:val="00C14E4C"/>
    <w:rsid w:val="00C22ADE"/>
    <w:rsid w:val="00C235EB"/>
    <w:rsid w:val="00C370A4"/>
    <w:rsid w:val="00C41575"/>
    <w:rsid w:val="00C54AA9"/>
    <w:rsid w:val="00C71C09"/>
    <w:rsid w:val="00C91525"/>
    <w:rsid w:val="00C93273"/>
    <w:rsid w:val="00C96774"/>
    <w:rsid w:val="00CC04D9"/>
    <w:rsid w:val="00CD4B93"/>
    <w:rsid w:val="00CD5D6B"/>
    <w:rsid w:val="00CD76DB"/>
    <w:rsid w:val="00CE0614"/>
    <w:rsid w:val="00CF18F4"/>
    <w:rsid w:val="00D01A67"/>
    <w:rsid w:val="00D206FB"/>
    <w:rsid w:val="00D26850"/>
    <w:rsid w:val="00D3109A"/>
    <w:rsid w:val="00D41C99"/>
    <w:rsid w:val="00D605DF"/>
    <w:rsid w:val="00D71123"/>
    <w:rsid w:val="00D8732B"/>
    <w:rsid w:val="00DA0472"/>
    <w:rsid w:val="00DA55F9"/>
    <w:rsid w:val="00DB65B0"/>
    <w:rsid w:val="00E026D8"/>
    <w:rsid w:val="00E06E63"/>
    <w:rsid w:val="00E075D3"/>
    <w:rsid w:val="00E1031B"/>
    <w:rsid w:val="00E234C3"/>
    <w:rsid w:val="00E23788"/>
    <w:rsid w:val="00E24B6F"/>
    <w:rsid w:val="00E24CBA"/>
    <w:rsid w:val="00E3273C"/>
    <w:rsid w:val="00E51ED4"/>
    <w:rsid w:val="00E611B8"/>
    <w:rsid w:val="00EA584D"/>
    <w:rsid w:val="00EB1E39"/>
    <w:rsid w:val="00EB3D2B"/>
    <w:rsid w:val="00EC0FA9"/>
    <w:rsid w:val="00EC2010"/>
    <w:rsid w:val="00ED0BC9"/>
    <w:rsid w:val="00ED468A"/>
    <w:rsid w:val="00ED7BCA"/>
    <w:rsid w:val="00EF237E"/>
    <w:rsid w:val="00F13817"/>
    <w:rsid w:val="00F151F9"/>
    <w:rsid w:val="00F34F68"/>
    <w:rsid w:val="00F55C84"/>
    <w:rsid w:val="00F67005"/>
    <w:rsid w:val="00F80ECA"/>
    <w:rsid w:val="00F81F65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B3D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B3D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3B3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3B3D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Sinespaciado">
    <w:name w:val="No Spacing"/>
    <w:uiPriority w:val="1"/>
    <w:qFormat/>
    <w:rsid w:val="003B3D3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B3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1222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2018-05-11T10:26:00Z</dcterms:created>
  <dcterms:modified xsi:type="dcterms:W3CDTF">2018-05-11T10:31:00Z</dcterms:modified>
</cp:coreProperties>
</file>